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8037" w14:textId="52ECC19B" w:rsidR="004F5288" w:rsidRPr="00811FF2" w:rsidRDefault="004F5288" w:rsidP="004F5288">
      <w:pPr>
        <w:widowControl w:val="0"/>
        <w:tabs>
          <w:tab w:val="left" w:pos="1701"/>
          <w:tab w:val="right" w:pos="9639"/>
        </w:tabs>
        <w:overflowPunct/>
        <w:autoSpaceDE/>
        <w:autoSpaceDN/>
        <w:adjustRightInd/>
        <w:spacing w:after="0"/>
        <w:textAlignment w:val="auto"/>
        <w:rPr>
          <w:rFonts w:ascii="Calibri" w:eastAsia="等线" w:hAnsi="Calibri" w:cs="Calibri"/>
          <w:b/>
          <w:kern w:val="2"/>
          <w:sz w:val="22"/>
          <w:szCs w:val="22"/>
          <w:lang w:val="en-US"/>
        </w:rPr>
      </w:pPr>
      <w:r w:rsidRPr="00811FF2">
        <w:rPr>
          <w:rFonts w:ascii="Calibri" w:eastAsia="等线" w:hAnsi="Calibri" w:cs="Calibri"/>
          <w:b/>
          <w:kern w:val="2"/>
          <w:sz w:val="22"/>
          <w:szCs w:val="22"/>
          <w:lang w:val="en-US"/>
        </w:rPr>
        <w:t>3GPP TSG-RAN WG2 Meeting #12</w:t>
      </w:r>
      <w:r w:rsidR="00100B12" w:rsidRPr="00811FF2">
        <w:rPr>
          <w:rFonts w:ascii="Calibri" w:eastAsia="等线" w:hAnsi="Calibri" w:cs="Calibri"/>
          <w:b/>
          <w:kern w:val="2"/>
          <w:sz w:val="22"/>
          <w:szCs w:val="22"/>
          <w:lang w:val="en-US"/>
        </w:rPr>
        <w:t>7</w:t>
      </w:r>
      <w:r w:rsidRPr="00811FF2">
        <w:rPr>
          <w:rFonts w:ascii="Calibri" w:eastAsia="等线" w:hAnsi="Calibri" w:cs="Calibri"/>
          <w:b/>
          <w:kern w:val="2"/>
          <w:sz w:val="22"/>
          <w:szCs w:val="22"/>
          <w:lang w:val="en-US"/>
        </w:rPr>
        <w:tab/>
      </w:r>
      <w:r w:rsidRPr="00811FF2">
        <w:rPr>
          <w:rFonts w:ascii="Calibri" w:eastAsia="等线" w:hAnsi="Calibri" w:cs="Calibri"/>
          <w:b/>
          <w:i/>
          <w:iCs/>
          <w:kern w:val="2"/>
          <w:sz w:val="22"/>
          <w:szCs w:val="22"/>
          <w:lang w:val="en-US"/>
        </w:rPr>
        <w:t>R2-24</w:t>
      </w:r>
      <w:r w:rsidR="00FC1B32">
        <w:rPr>
          <w:rFonts w:ascii="Calibri" w:eastAsia="等线" w:hAnsi="Calibri" w:cs="Calibri"/>
          <w:b/>
          <w:i/>
          <w:iCs/>
          <w:kern w:val="2"/>
          <w:sz w:val="22"/>
          <w:szCs w:val="22"/>
          <w:lang w:val="en-US"/>
        </w:rPr>
        <w:t>06553</w:t>
      </w:r>
    </w:p>
    <w:p w14:paraId="5E269C04" w14:textId="07635E94" w:rsidR="004F5288" w:rsidRPr="00811FF2" w:rsidRDefault="00E37F6C" w:rsidP="004F5288">
      <w:pPr>
        <w:widowControl w:val="0"/>
        <w:tabs>
          <w:tab w:val="left" w:pos="1701"/>
          <w:tab w:val="right" w:pos="9639"/>
        </w:tabs>
        <w:overflowPunct/>
        <w:autoSpaceDE/>
        <w:autoSpaceDN/>
        <w:adjustRightInd/>
        <w:spacing w:after="0"/>
        <w:textAlignment w:val="auto"/>
        <w:rPr>
          <w:rFonts w:ascii="Calibri" w:eastAsia="等线" w:hAnsi="Calibri" w:cs="Calibri"/>
          <w:b/>
          <w:color w:val="000000"/>
          <w:kern w:val="2"/>
          <w:sz w:val="24"/>
          <w:szCs w:val="22"/>
          <w:lang w:val="en-US"/>
        </w:rPr>
      </w:pPr>
      <w:r w:rsidRPr="00811FF2">
        <w:rPr>
          <w:rFonts w:ascii="Calibri" w:eastAsia="等线" w:hAnsi="Calibri" w:cs="Calibri"/>
          <w:b/>
          <w:kern w:val="2"/>
          <w:sz w:val="22"/>
          <w:szCs w:val="22"/>
          <w:lang w:val="en-US"/>
        </w:rPr>
        <w:t>Maastricht</w:t>
      </w:r>
      <w:r w:rsidR="004F5288" w:rsidRPr="00811FF2">
        <w:rPr>
          <w:rFonts w:ascii="Calibri" w:eastAsia="等线" w:hAnsi="Calibri" w:cs="Calibri"/>
          <w:b/>
          <w:kern w:val="2"/>
          <w:sz w:val="22"/>
          <w:szCs w:val="22"/>
          <w:lang w:val="en-US"/>
        </w:rPr>
        <w:t xml:space="preserve">, </w:t>
      </w:r>
      <w:r w:rsidR="00100B12" w:rsidRPr="00811FF2">
        <w:rPr>
          <w:rFonts w:ascii="Calibri" w:eastAsia="等线" w:hAnsi="Calibri" w:cs="Calibri"/>
          <w:b/>
          <w:kern w:val="2"/>
          <w:sz w:val="22"/>
          <w:szCs w:val="22"/>
          <w:lang w:val="en-US"/>
        </w:rPr>
        <w:t>Netherlands</w:t>
      </w:r>
      <w:r w:rsidR="004F5288" w:rsidRPr="00811FF2">
        <w:rPr>
          <w:rFonts w:ascii="Calibri" w:eastAsia="等线" w:hAnsi="Calibri" w:cs="Calibri"/>
          <w:b/>
          <w:kern w:val="2"/>
          <w:sz w:val="22"/>
          <w:szCs w:val="22"/>
          <w:lang w:val="en-US"/>
        </w:rPr>
        <w:t xml:space="preserve">, </w:t>
      </w:r>
      <w:r w:rsidR="00100B12" w:rsidRPr="00811FF2">
        <w:rPr>
          <w:rFonts w:ascii="Calibri" w:eastAsia="等线" w:hAnsi="Calibri" w:cs="Calibri"/>
          <w:b/>
          <w:kern w:val="2"/>
          <w:sz w:val="22"/>
          <w:szCs w:val="22"/>
          <w:lang w:val="en-US"/>
        </w:rPr>
        <w:t>Aug</w:t>
      </w:r>
      <w:r w:rsidR="004F5288" w:rsidRPr="00811FF2">
        <w:rPr>
          <w:rFonts w:ascii="Calibri" w:eastAsia="等线" w:hAnsi="Calibri" w:cs="Calibri"/>
          <w:b/>
          <w:kern w:val="2"/>
          <w:sz w:val="22"/>
          <w:szCs w:val="22"/>
          <w:lang w:val="en-US"/>
        </w:rPr>
        <w:t xml:space="preserve"> </w:t>
      </w:r>
      <w:r w:rsidR="00100B12" w:rsidRPr="00811FF2">
        <w:rPr>
          <w:rFonts w:ascii="Calibri" w:eastAsia="等线" w:hAnsi="Calibri" w:cs="Calibri"/>
          <w:b/>
          <w:kern w:val="2"/>
          <w:sz w:val="22"/>
          <w:szCs w:val="22"/>
          <w:lang w:val="en-US"/>
        </w:rPr>
        <w:t>19</w:t>
      </w:r>
      <w:r w:rsidR="00100B12" w:rsidRPr="00811FF2">
        <w:rPr>
          <w:rFonts w:ascii="Calibri" w:eastAsia="等线" w:hAnsi="Calibri" w:cs="Calibri"/>
          <w:b/>
          <w:kern w:val="2"/>
          <w:sz w:val="22"/>
          <w:szCs w:val="22"/>
          <w:vertAlign w:val="superscript"/>
          <w:lang w:val="en-US"/>
        </w:rPr>
        <w:t>th</w:t>
      </w:r>
      <w:r w:rsidR="004F5288" w:rsidRPr="00811FF2">
        <w:rPr>
          <w:rFonts w:ascii="Calibri" w:eastAsia="等线" w:hAnsi="Calibri" w:cs="Calibri"/>
          <w:b/>
          <w:kern w:val="2"/>
          <w:sz w:val="22"/>
          <w:szCs w:val="22"/>
          <w:lang w:val="en-US"/>
        </w:rPr>
        <w:t>-2</w:t>
      </w:r>
      <w:r w:rsidR="00100B12" w:rsidRPr="00811FF2">
        <w:rPr>
          <w:rFonts w:ascii="Calibri" w:eastAsia="等线" w:hAnsi="Calibri" w:cs="Calibri"/>
          <w:b/>
          <w:kern w:val="2"/>
          <w:sz w:val="22"/>
          <w:szCs w:val="22"/>
          <w:lang w:val="en-US"/>
        </w:rPr>
        <w:t>3</w:t>
      </w:r>
      <w:r w:rsidR="00100B12" w:rsidRPr="00811FF2">
        <w:rPr>
          <w:rFonts w:ascii="Calibri" w:eastAsia="等线" w:hAnsi="Calibri" w:cs="Calibri"/>
          <w:b/>
          <w:kern w:val="2"/>
          <w:sz w:val="22"/>
          <w:szCs w:val="22"/>
          <w:vertAlign w:val="superscript"/>
          <w:lang w:val="en-US"/>
        </w:rPr>
        <w:t>rd</w:t>
      </w:r>
      <w:r w:rsidR="00100B12" w:rsidRPr="00811FF2">
        <w:rPr>
          <w:rFonts w:ascii="Calibri" w:eastAsia="等线" w:hAnsi="Calibri" w:cs="Calibri"/>
          <w:b/>
          <w:kern w:val="2"/>
          <w:sz w:val="22"/>
          <w:szCs w:val="22"/>
          <w:lang w:val="en-US"/>
        </w:rPr>
        <w:t>,</w:t>
      </w:r>
      <w:r w:rsidR="004F5288" w:rsidRPr="00811FF2">
        <w:rPr>
          <w:rFonts w:ascii="Calibri" w:eastAsia="等线" w:hAnsi="Calibri" w:cs="Calibri"/>
          <w:b/>
          <w:kern w:val="2"/>
          <w:sz w:val="22"/>
          <w:szCs w:val="22"/>
          <w:lang w:val="en-US"/>
        </w:rPr>
        <w:t xml:space="preserve"> 2024</w:t>
      </w:r>
    </w:p>
    <w:p w14:paraId="45292D88" w14:textId="77777777" w:rsidR="00C42762" w:rsidRPr="00811FF2" w:rsidRDefault="00C42762" w:rsidP="00C42762">
      <w:pPr>
        <w:widowControl w:val="0"/>
        <w:tabs>
          <w:tab w:val="left" w:pos="1701"/>
          <w:tab w:val="right" w:pos="9923"/>
        </w:tabs>
        <w:overflowPunct/>
        <w:autoSpaceDE/>
        <w:autoSpaceDN/>
        <w:adjustRightInd/>
        <w:spacing w:before="120" w:after="0"/>
        <w:jc w:val="left"/>
        <w:textAlignment w:val="auto"/>
        <w:rPr>
          <w:rFonts w:ascii="Calibri" w:eastAsia="MS Mincho" w:hAnsi="Calibri" w:cs="Calibri"/>
          <w:b/>
          <w:lang w:eastAsia="x-none"/>
        </w:rPr>
      </w:pPr>
    </w:p>
    <w:p w14:paraId="29E0189D" w14:textId="101E4888" w:rsidR="00105716" w:rsidRPr="00811FF2" w:rsidRDefault="00105716" w:rsidP="00105716">
      <w:pPr>
        <w:pStyle w:val="3GPPHeader"/>
        <w:rPr>
          <w:rFonts w:ascii="Calibri" w:hAnsi="Calibri" w:cs="Calibri"/>
          <w:sz w:val="20"/>
        </w:rPr>
      </w:pPr>
      <w:r w:rsidRPr="00811FF2">
        <w:rPr>
          <w:rFonts w:ascii="Calibri" w:hAnsi="Calibri" w:cs="Calibri"/>
          <w:sz w:val="20"/>
        </w:rPr>
        <w:t>Agenda Item:</w:t>
      </w:r>
      <w:r w:rsidRPr="00811FF2">
        <w:rPr>
          <w:rFonts w:ascii="Calibri" w:hAnsi="Calibri" w:cs="Calibri"/>
          <w:sz w:val="20"/>
        </w:rPr>
        <w:tab/>
      </w:r>
      <w:r w:rsidR="00FD44BB" w:rsidRPr="00811FF2">
        <w:rPr>
          <w:rFonts w:ascii="Calibri" w:hAnsi="Calibri" w:cs="Calibri"/>
          <w:sz w:val="20"/>
        </w:rPr>
        <w:t>8.</w:t>
      </w:r>
      <w:r w:rsidR="00100B12" w:rsidRPr="00811FF2">
        <w:rPr>
          <w:rFonts w:ascii="Calibri" w:hAnsi="Calibri" w:cs="Calibri"/>
          <w:sz w:val="20"/>
        </w:rPr>
        <w:t>1</w:t>
      </w:r>
      <w:r w:rsidR="00B17C4C">
        <w:rPr>
          <w:rFonts w:ascii="Calibri" w:hAnsi="Calibri" w:cs="Calibri"/>
          <w:sz w:val="20"/>
        </w:rPr>
        <w:t>3</w:t>
      </w:r>
      <w:r w:rsidR="00383968">
        <w:rPr>
          <w:rFonts w:ascii="Calibri" w:hAnsi="Calibri" w:cs="Calibri"/>
          <w:sz w:val="20"/>
        </w:rPr>
        <w:t>.2</w:t>
      </w:r>
    </w:p>
    <w:p w14:paraId="151D14FB" w14:textId="77777777" w:rsidR="00105716" w:rsidRPr="00811FF2" w:rsidRDefault="00105716" w:rsidP="00105716">
      <w:pPr>
        <w:pStyle w:val="3GPPHeader"/>
        <w:rPr>
          <w:rFonts w:ascii="Calibri" w:hAnsi="Calibri" w:cs="Calibri"/>
          <w:sz w:val="20"/>
        </w:rPr>
      </w:pPr>
      <w:r w:rsidRPr="00811FF2">
        <w:rPr>
          <w:rFonts w:ascii="Calibri" w:hAnsi="Calibri" w:cs="Calibri"/>
          <w:sz w:val="20"/>
        </w:rPr>
        <w:t>Source:</w:t>
      </w:r>
      <w:r w:rsidRPr="00811FF2">
        <w:rPr>
          <w:rFonts w:ascii="Calibri" w:hAnsi="Calibri" w:cs="Calibri"/>
          <w:sz w:val="20"/>
        </w:rPr>
        <w:tab/>
        <w:t>NEC</w:t>
      </w:r>
    </w:p>
    <w:p w14:paraId="265DE6AF" w14:textId="1F60AD47" w:rsidR="002117DC" w:rsidRPr="00811FF2" w:rsidRDefault="00105716" w:rsidP="00105716">
      <w:pPr>
        <w:pStyle w:val="3GPPHeader"/>
        <w:rPr>
          <w:rFonts w:ascii="Calibri" w:hAnsi="Calibri" w:cs="Calibri"/>
          <w:sz w:val="20"/>
        </w:rPr>
      </w:pPr>
      <w:r w:rsidRPr="00811FF2">
        <w:rPr>
          <w:rFonts w:ascii="Calibri" w:hAnsi="Calibri" w:cs="Calibri"/>
          <w:sz w:val="20"/>
        </w:rPr>
        <w:t>Title:</w:t>
      </w:r>
      <w:r w:rsidRPr="00811FF2">
        <w:rPr>
          <w:rFonts w:ascii="Calibri" w:hAnsi="Calibri" w:cs="Calibri"/>
          <w:sz w:val="20"/>
        </w:rPr>
        <w:tab/>
      </w:r>
      <w:r w:rsidR="002117DC" w:rsidRPr="00811FF2">
        <w:rPr>
          <w:rFonts w:ascii="Calibri" w:hAnsi="Calibri" w:cs="Calibri"/>
          <w:sz w:val="20"/>
        </w:rPr>
        <w:t xml:space="preserve">Discussion on </w:t>
      </w:r>
      <w:r w:rsidR="00741681">
        <w:rPr>
          <w:rFonts w:ascii="Calibri" w:hAnsi="Calibri" w:cs="Calibri" w:hint="eastAsia"/>
          <w:sz w:val="20"/>
        </w:rPr>
        <w:t>UE</w:t>
      </w:r>
      <w:r w:rsidR="00741681">
        <w:rPr>
          <w:rFonts w:ascii="Calibri" w:hAnsi="Calibri" w:cs="Calibri"/>
          <w:sz w:val="20"/>
        </w:rPr>
        <w:t xml:space="preserve"> discovery and relay reselection</w:t>
      </w:r>
    </w:p>
    <w:p w14:paraId="6DDCF26F" w14:textId="77777777" w:rsidR="00105716" w:rsidRPr="00811FF2" w:rsidRDefault="00105716" w:rsidP="00105716">
      <w:pPr>
        <w:pStyle w:val="3GPPHeader"/>
        <w:rPr>
          <w:rFonts w:ascii="Calibri" w:hAnsi="Calibri" w:cs="Calibri"/>
          <w:sz w:val="20"/>
        </w:rPr>
      </w:pPr>
      <w:r w:rsidRPr="00811FF2">
        <w:rPr>
          <w:rFonts w:ascii="Calibri" w:hAnsi="Calibri" w:cs="Calibri"/>
          <w:sz w:val="20"/>
        </w:rPr>
        <w:t>Document for:</w:t>
      </w:r>
      <w:r w:rsidRPr="00811FF2">
        <w:rPr>
          <w:rFonts w:ascii="Calibri" w:hAnsi="Calibri" w:cs="Calibri"/>
          <w:sz w:val="20"/>
        </w:rPr>
        <w:tab/>
        <w:t>Discussion, Decision</w:t>
      </w:r>
    </w:p>
    <w:p w14:paraId="504D6D6E" w14:textId="77777777" w:rsidR="00105716" w:rsidRPr="00811FF2" w:rsidRDefault="00105716" w:rsidP="00105716">
      <w:pPr>
        <w:rPr>
          <w:rFonts w:ascii="Calibri" w:hAnsi="Calibri" w:cs="Calibri"/>
        </w:rPr>
      </w:pPr>
    </w:p>
    <w:p w14:paraId="456BFE63" w14:textId="77777777" w:rsidR="00105716" w:rsidRPr="00811FF2" w:rsidRDefault="00105716" w:rsidP="00105716">
      <w:pPr>
        <w:pStyle w:val="1"/>
        <w:rPr>
          <w:rFonts w:ascii="Calibri" w:hAnsi="Calibri" w:cs="Calibri"/>
          <w:b/>
          <w:bCs/>
        </w:rPr>
      </w:pPr>
      <w:bookmarkStart w:id="0" w:name="_Ref488331639"/>
      <w:r w:rsidRPr="00811FF2">
        <w:rPr>
          <w:rFonts w:ascii="Calibri" w:hAnsi="Calibri" w:cs="Calibri"/>
          <w:b/>
          <w:bCs/>
        </w:rPr>
        <w:t>Introduction</w:t>
      </w:r>
      <w:bookmarkEnd w:id="0"/>
    </w:p>
    <w:p w14:paraId="626CD6F8" w14:textId="205389E3" w:rsidR="0018453B" w:rsidRPr="00811FF2" w:rsidRDefault="000B3D89" w:rsidP="00A07213">
      <w:pPr>
        <w:rPr>
          <w:rFonts w:ascii="Calibri" w:hAnsi="Calibri" w:cs="Calibri"/>
        </w:rPr>
      </w:pPr>
      <w:r w:rsidRPr="00811FF2">
        <w:rPr>
          <w:rFonts w:ascii="Calibri" w:hAnsi="Calibri" w:cs="Calibri"/>
        </w:rPr>
        <w:t xml:space="preserve">Considering the WID of </w:t>
      </w:r>
      <w:r w:rsidR="00100B12" w:rsidRPr="00811FF2">
        <w:rPr>
          <w:rFonts w:ascii="Calibri" w:hAnsi="Calibri" w:cs="Calibri"/>
        </w:rPr>
        <w:t xml:space="preserve">NR </w:t>
      </w:r>
      <w:proofErr w:type="spellStart"/>
      <w:r w:rsidR="00100B12" w:rsidRPr="00811FF2">
        <w:rPr>
          <w:rFonts w:ascii="Calibri" w:hAnsi="Calibri" w:cs="Calibri"/>
        </w:rPr>
        <w:t>sidelink</w:t>
      </w:r>
      <w:proofErr w:type="spellEnd"/>
      <w:r w:rsidR="00100B12" w:rsidRPr="00811FF2">
        <w:rPr>
          <w:rFonts w:ascii="Calibri" w:hAnsi="Calibri" w:cs="Calibri"/>
        </w:rPr>
        <w:t xml:space="preserve"> multi-hop relay </w:t>
      </w:r>
      <w:r w:rsidRPr="00811FF2">
        <w:rPr>
          <w:rFonts w:ascii="Calibri" w:hAnsi="Calibri" w:cs="Calibri"/>
        </w:rPr>
        <w:t xml:space="preserve">has been set up, </w:t>
      </w:r>
      <w:r w:rsidR="00804AD7" w:rsidRPr="00811FF2">
        <w:rPr>
          <w:rFonts w:ascii="Calibri" w:hAnsi="Calibri" w:cs="Calibri"/>
        </w:rPr>
        <w:t xml:space="preserve">and this is the first meeting for discussion. Therefore, in this contribution, we will discuss some initial consideration of </w:t>
      </w:r>
      <w:r w:rsidR="00993AE6" w:rsidRPr="00811FF2">
        <w:rPr>
          <w:rFonts w:ascii="Calibri" w:hAnsi="Calibri" w:cs="Calibri"/>
        </w:rPr>
        <w:t>relay discovery and relay selection/reselection</w:t>
      </w:r>
    </w:p>
    <w:p w14:paraId="35B5E4AD" w14:textId="4761EACF" w:rsidR="00E93FD4" w:rsidRPr="00811FF2" w:rsidRDefault="00105716" w:rsidP="009318BB">
      <w:pPr>
        <w:pStyle w:val="1"/>
        <w:rPr>
          <w:rFonts w:ascii="Calibri" w:hAnsi="Calibri" w:cs="Calibri"/>
          <w:b/>
          <w:bCs/>
        </w:rPr>
      </w:pPr>
      <w:r w:rsidRPr="00811FF2">
        <w:rPr>
          <w:rFonts w:ascii="Calibri" w:hAnsi="Calibri" w:cs="Calibri"/>
          <w:b/>
          <w:bCs/>
        </w:rPr>
        <w:t>Discussion</w:t>
      </w:r>
      <w:bookmarkStart w:id="1" w:name="_In-sequence_SDU_delivery"/>
      <w:bookmarkStart w:id="2" w:name="_Ref189809556"/>
      <w:bookmarkStart w:id="3" w:name="_Ref174151459"/>
      <w:bookmarkStart w:id="4" w:name="_Ref450865335"/>
      <w:bookmarkEnd w:id="1"/>
    </w:p>
    <w:p w14:paraId="1279D0B5" w14:textId="20B6FF95" w:rsidR="00737D09" w:rsidRPr="00811FF2" w:rsidRDefault="00737D09" w:rsidP="00737D09">
      <w:pPr>
        <w:pStyle w:val="2"/>
        <w:rPr>
          <w:rFonts w:ascii="Calibri" w:hAnsi="Calibri" w:cs="Calibri"/>
        </w:rPr>
      </w:pPr>
      <w:r w:rsidRPr="00811FF2">
        <w:rPr>
          <w:rFonts w:ascii="Calibri" w:hAnsi="Calibri" w:cs="Calibri"/>
        </w:rPr>
        <w:t>Relay discovery</w:t>
      </w:r>
    </w:p>
    <w:p w14:paraId="66486A7F" w14:textId="77777777" w:rsidR="00737D09" w:rsidRPr="00811FF2" w:rsidRDefault="00737D09" w:rsidP="00737D09">
      <w:pPr>
        <w:rPr>
          <w:rFonts w:ascii="Calibri" w:hAnsi="Calibri" w:cs="Calibri"/>
        </w:rPr>
      </w:pPr>
      <w:r w:rsidRPr="00811FF2">
        <w:rPr>
          <w:rFonts w:ascii="Calibri" w:hAnsi="Calibri" w:cs="Calibri"/>
        </w:rPr>
        <w:t xml:space="preserve">In Rel-17, U2N relay is introduced of which the main purpose is to ensure a better network coverage. When it comes to Rel-18, in order to ensure the service quality, multi-path U2N relay is introduced, which allows U2N remote UE to connect to the network via both a relay link and a direct </w:t>
      </w:r>
      <w:proofErr w:type="spellStart"/>
      <w:r w:rsidRPr="00811FF2">
        <w:rPr>
          <w:rFonts w:ascii="Calibri" w:hAnsi="Calibri" w:cs="Calibri"/>
        </w:rPr>
        <w:t>Uu</w:t>
      </w:r>
      <w:proofErr w:type="spellEnd"/>
      <w:r w:rsidRPr="00811FF2">
        <w:rPr>
          <w:rFonts w:ascii="Calibri" w:hAnsi="Calibri" w:cs="Calibri"/>
        </w:rPr>
        <w:t xml:space="preserve"> link, so that both service reliability and throughput can be ensured.</w:t>
      </w:r>
    </w:p>
    <w:p w14:paraId="032A7391" w14:textId="2139DF0F" w:rsidR="00737D09" w:rsidRPr="00811FF2" w:rsidRDefault="00737D09" w:rsidP="00737D09">
      <w:pPr>
        <w:rPr>
          <w:rFonts w:ascii="Calibri" w:hAnsi="Calibri" w:cs="Calibri"/>
        </w:rPr>
      </w:pPr>
      <w:r w:rsidRPr="00811FF2">
        <w:rPr>
          <w:rFonts w:ascii="Calibri" w:hAnsi="Calibri" w:cs="Calibri"/>
        </w:rPr>
        <w:t xml:space="preserve">Currently, in Rel-19, multi-hop U2N relay is for discussion, one may consider in some low-density network area, UE, i.e., U2N remote UE, may be hardly under network coverage or reach the edge of network coverage. Therefore, the U2N remote UE may need to </w:t>
      </w:r>
      <w:r w:rsidR="008C2C46" w:rsidRPr="00811FF2">
        <w:rPr>
          <w:rFonts w:ascii="Calibri" w:hAnsi="Calibri" w:cs="Calibri"/>
        </w:rPr>
        <w:t>set up a multi-hop connection</w:t>
      </w:r>
      <w:r w:rsidRPr="00811FF2">
        <w:rPr>
          <w:rFonts w:ascii="Calibri" w:hAnsi="Calibri" w:cs="Calibri"/>
        </w:rPr>
        <w:t xml:space="preserve"> so that to perform a </w:t>
      </w:r>
      <w:proofErr w:type="spellStart"/>
      <w:r w:rsidRPr="00811FF2">
        <w:rPr>
          <w:rFonts w:ascii="Calibri" w:hAnsi="Calibri" w:cs="Calibri"/>
        </w:rPr>
        <w:t>Uu</w:t>
      </w:r>
      <w:proofErr w:type="spellEnd"/>
      <w:r w:rsidRPr="00811FF2">
        <w:rPr>
          <w:rFonts w:ascii="Calibri" w:hAnsi="Calibri" w:cs="Calibri"/>
        </w:rPr>
        <w:t xml:space="preserve"> service. That is the main motivation to work for multi-hop U2N relay.</w:t>
      </w:r>
    </w:p>
    <w:p w14:paraId="5B94647D" w14:textId="58F1CF2D" w:rsidR="00391353" w:rsidRPr="00811FF2" w:rsidRDefault="00211299" w:rsidP="00737D09">
      <w:pPr>
        <w:rPr>
          <w:rFonts w:ascii="Calibri" w:hAnsi="Calibri" w:cs="Calibri"/>
        </w:rPr>
      </w:pPr>
      <w:r w:rsidRPr="00811FF2">
        <w:rPr>
          <w:rFonts w:ascii="Calibri" w:hAnsi="Calibri" w:cs="Calibri"/>
        </w:rPr>
        <w:t xml:space="preserve">In </w:t>
      </w:r>
      <w:r w:rsidR="00737D09" w:rsidRPr="00811FF2">
        <w:rPr>
          <w:rFonts w:ascii="Calibri" w:hAnsi="Calibri" w:cs="Calibri"/>
        </w:rPr>
        <w:t>Rel-19</w:t>
      </w:r>
      <w:r w:rsidRPr="00811FF2">
        <w:rPr>
          <w:rFonts w:ascii="Calibri" w:hAnsi="Calibri" w:cs="Calibri"/>
        </w:rPr>
        <w:t xml:space="preserve"> multi-hop U2N relay service</w:t>
      </w:r>
      <w:r w:rsidR="00737D09" w:rsidRPr="00811FF2">
        <w:rPr>
          <w:rFonts w:ascii="Calibri" w:hAnsi="Calibri" w:cs="Calibri"/>
        </w:rPr>
        <w:t xml:space="preserve">, since there are multiple UEs performing relayed data transmission, and the selection requirement for the UE which directly connect to the network and the UE which </w:t>
      </w:r>
      <w:r w:rsidR="00D07B1D" w:rsidRPr="00811FF2">
        <w:rPr>
          <w:rFonts w:ascii="Calibri" w:hAnsi="Calibri" w:cs="Calibri"/>
        </w:rPr>
        <w:t xml:space="preserve">is </w:t>
      </w:r>
      <w:r w:rsidR="00737D09" w:rsidRPr="00811FF2">
        <w:rPr>
          <w:rFonts w:ascii="Calibri" w:hAnsi="Calibri" w:cs="Calibri"/>
        </w:rPr>
        <w:t>connected</w:t>
      </w:r>
      <w:r w:rsidR="00372EED" w:rsidRPr="00811FF2">
        <w:rPr>
          <w:rFonts w:ascii="Calibri" w:hAnsi="Calibri" w:cs="Calibri"/>
        </w:rPr>
        <w:t xml:space="preserve"> to</w:t>
      </w:r>
      <w:r w:rsidR="00737D09" w:rsidRPr="00811FF2">
        <w:rPr>
          <w:rFonts w:ascii="Calibri" w:hAnsi="Calibri" w:cs="Calibri"/>
        </w:rPr>
        <w:t xml:space="preserve"> two adjacent UEs seems to be different. If the same term is used to indicate these two types of UE, it would be difficult to separately describe them in the spec. </w:t>
      </w:r>
    </w:p>
    <w:p w14:paraId="3A9624CC" w14:textId="6CF1581A" w:rsidR="00391353" w:rsidRPr="00811FF2" w:rsidRDefault="000231CB" w:rsidP="00391353">
      <w:pPr>
        <w:pStyle w:val="Observation"/>
        <w:rPr>
          <w:rFonts w:ascii="Calibri" w:hAnsi="Calibri" w:cs="Calibri"/>
        </w:rPr>
      </w:pPr>
      <w:bookmarkStart w:id="5" w:name="_Toc173440876"/>
      <w:r w:rsidRPr="00811FF2">
        <w:rPr>
          <w:rFonts w:ascii="Calibri" w:hAnsi="Calibri" w:cs="Calibri"/>
        </w:rPr>
        <w:t xml:space="preserve">There are multiple UEs joining relayed data transmission, and the selection </w:t>
      </w:r>
      <w:proofErr w:type="spellStart"/>
      <w:r w:rsidR="00372EED" w:rsidRPr="00811FF2">
        <w:rPr>
          <w:rFonts w:ascii="Calibri" w:hAnsi="Calibri" w:cs="Calibri"/>
        </w:rPr>
        <w:t>critiera</w:t>
      </w:r>
      <w:proofErr w:type="spellEnd"/>
      <w:r w:rsidR="00372EED" w:rsidRPr="00811FF2">
        <w:rPr>
          <w:rFonts w:ascii="Calibri" w:hAnsi="Calibri" w:cs="Calibri"/>
        </w:rPr>
        <w:t xml:space="preserve"> for the UE which directly connect to the network, and the UE which is connected to two adjacent UEs seems to be different.</w:t>
      </w:r>
      <w:bookmarkEnd w:id="5"/>
    </w:p>
    <w:p w14:paraId="01AD985A" w14:textId="66E00113" w:rsidR="00660E1E" w:rsidRPr="00811FF2" w:rsidRDefault="00737D09" w:rsidP="00737D09">
      <w:pPr>
        <w:rPr>
          <w:rFonts w:ascii="Calibri" w:hAnsi="Calibri" w:cs="Calibri"/>
        </w:rPr>
      </w:pPr>
      <w:r w:rsidRPr="00811FF2">
        <w:rPr>
          <w:rFonts w:ascii="Calibri" w:hAnsi="Calibri" w:cs="Calibri"/>
        </w:rPr>
        <w:t>Therefore, it is firstly suggested to use separate terms to indicate these two types of UEs. In details, for the UE which may connect to the network directly, we can still use U2N relay UE to indicate it. On the other hand, for the UE which connect to the U2N relay UE at one end, and connect to the U2N remote UE at the other end, we can use the term U2N intermediate UE to indicate it. Whether to apply the same term in the specification can be further discussed at stage 2.</w:t>
      </w:r>
      <w:r w:rsidR="00660E1E" w:rsidRPr="00811FF2">
        <w:rPr>
          <w:rFonts w:ascii="Calibri" w:hAnsi="Calibri" w:cs="Calibri"/>
        </w:rPr>
        <w:t xml:space="preserve"> </w:t>
      </w:r>
    </w:p>
    <w:p w14:paraId="46733C21" w14:textId="1DC0D0B4" w:rsidR="00CD33AA" w:rsidRPr="00811FF2" w:rsidRDefault="00CD33AA" w:rsidP="00CD33AA">
      <w:pPr>
        <w:pStyle w:val="Proposal"/>
        <w:rPr>
          <w:rFonts w:ascii="Calibri" w:hAnsi="Calibri" w:cs="Calibri"/>
        </w:rPr>
      </w:pPr>
      <w:bookmarkStart w:id="6" w:name="_Toc173440841"/>
      <w:r w:rsidRPr="00811FF2">
        <w:rPr>
          <w:rFonts w:ascii="Calibri" w:hAnsi="Calibri" w:cs="Calibri"/>
        </w:rPr>
        <w:t>It is suggested to use separate terms to indicate the following two types of UE:</w:t>
      </w:r>
      <w:bookmarkEnd w:id="6"/>
    </w:p>
    <w:p w14:paraId="42521F7A" w14:textId="27AAF6DD" w:rsidR="00CD33AA" w:rsidRPr="00811FF2" w:rsidRDefault="001213A1" w:rsidP="00CD33AA">
      <w:pPr>
        <w:pStyle w:val="Proposal"/>
        <w:numPr>
          <w:ilvl w:val="0"/>
          <w:numId w:val="15"/>
        </w:numPr>
        <w:rPr>
          <w:rFonts w:ascii="Calibri" w:hAnsi="Calibri" w:cs="Calibri"/>
        </w:rPr>
      </w:pPr>
      <w:bookmarkStart w:id="7" w:name="_Toc173440842"/>
      <w:r w:rsidRPr="00811FF2">
        <w:rPr>
          <w:rFonts w:ascii="Calibri" w:hAnsi="Calibri" w:cs="Calibri"/>
        </w:rPr>
        <w:t>Use U2N relay UE to indicate the UE who is connecting to the network directly</w:t>
      </w:r>
      <w:bookmarkEnd w:id="7"/>
    </w:p>
    <w:p w14:paraId="319F3BA1" w14:textId="2294AFE3" w:rsidR="001213A1" w:rsidRPr="00811FF2" w:rsidRDefault="001213A1" w:rsidP="00CD33AA">
      <w:pPr>
        <w:pStyle w:val="Proposal"/>
        <w:numPr>
          <w:ilvl w:val="0"/>
          <w:numId w:val="15"/>
        </w:numPr>
        <w:rPr>
          <w:rFonts w:ascii="Calibri" w:hAnsi="Calibri" w:cs="Calibri"/>
        </w:rPr>
      </w:pPr>
      <w:bookmarkStart w:id="8" w:name="_Toc173440843"/>
      <w:r w:rsidRPr="00811FF2">
        <w:rPr>
          <w:rFonts w:ascii="Calibri" w:hAnsi="Calibri" w:cs="Calibri"/>
        </w:rPr>
        <w:t>Use U2N intermediate UE to indicate the UE which connect to the U2N relay UE at one end, and connect to the U2N remote UE at the other end.</w:t>
      </w:r>
      <w:bookmarkEnd w:id="8"/>
    </w:p>
    <w:p w14:paraId="2B99AA03" w14:textId="0D04DF1F" w:rsidR="00660E1E" w:rsidRPr="00811FF2" w:rsidRDefault="00660E1E" w:rsidP="00737D09">
      <w:pPr>
        <w:rPr>
          <w:rFonts w:ascii="Calibri" w:hAnsi="Calibri" w:cs="Calibri"/>
        </w:rPr>
      </w:pPr>
      <w:r w:rsidRPr="00811FF2">
        <w:rPr>
          <w:rFonts w:ascii="Calibri" w:hAnsi="Calibri" w:cs="Calibri"/>
        </w:rPr>
        <w:t>Furthermore, in discovery procedure, it is necessary to differentiate the UE type so that to allow U2N remote UE perform corresponding relay service initiation, i.e., the UE needs to know whether it is setting up a single hop U2N relay service or a multi-hop U2N relay service. How to differentiate such UE type shall be up to SA2 discussion.</w:t>
      </w:r>
      <w:r w:rsidR="00F67C5B" w:rsidRPr="00811FF2">
        <w:rPr>
          <w:rFonts w:ascii="Calibri" w:hAnsi="Calibri" w:cs="Calibri"/>
        </w:rPr>
        <w:t xml:space="preserve"> So RAN2 shall send the corresponding LS</w:t>
      </w:r>
      <w:r w:rsidR="00F123B2" w:rsidRPr="00811FF2">
        <w:rPr>
          <w:rFonts w:ascii="Calibri" w:hAnsi="Calibri" w:cs="Calibri"/>
        </w:rPr>
        <w:t>, which is captured in the annex,</w:t>
      </w:r>
      <w:r w:rsidR="00F67C5B" w:rsidRPr="00811FF2">
        <w:rPr>
          <w:rFonts w:ascii="Calibri" w:hAnsi="Calibri" w:cs="Calibri"/>
        </w:rPr>
        <w:t xml:space="preserve"> towards SA2 to trigger their discussion.</w:t>
      </w:r>
    </w:p>
    <w:p w14:paraId="69734363" w14:textId="466F67CB" w:rsidR="00F67C5B" w:rsidRPr="00811FF2" w:rsidRDefault="009E01D5" w:rsidP="00F67C5B">
      <w:pPr>
        <w:pStyle w:val="Observation"/>
        <w:rPr>
          <w:rFonts w:ascii="Calibri" w:hAnsi="Calibri" w:cs="Calibri"/>
        </w:rPr>
      </w:pPr>
      <w:bookmarkStart w:id="9" w:name="_Toc173440877"/>
      <w:r w:rsidRPr="00811FF2">
        <w:rPr>
          <w:rFonts w:ascii="Calibri" w:hAnsi="Calibri" w:cs="Calibri"/>
        </w:rPr>
        <w:lastRenderedPageBreak/>
        <w:t>It is up to SA2 decision on how to differentiate the UE type, i.e., U2N intermediate UE and U2N relay UE within discovery messages.</w:t>
      </w:r>
      <w:bookmarkEnd w:id="9"/>
    </w:p>
    <w:p w14:paraId="38DE2A01" w14:textId="1FC769C8" w:rsidR="00F67C5B" w:rsidRPr="00811FF2" w:rsidRDefault="009E01D5" w:rsidP="00737D09">
      <w:pPr>
        <w:pStyle w:val="Proposal"/>
        <w:rPr>
          <w:rFonts w:ascii="Calibri" w:hAnsi="Calibri" w:cs="Calibri"/>
        </w:rPr>
      </w:pPr>
      <w:bookmarkStart w:id="10" w:name="_Toc173440844"/>
      <w:r w:rsidRPr="00811FF2">
        <w:rPr>
          <w:rFonts w:ascii="Calibri" w:hAnsi="Calibri" w:cs="Calibri"/>
        </w:rPr>
        <w:t>RAN2 shall send the LS</w:t>
      </w:r>
      <w:r w:rsidR="00F123B2" w:rsidRPr="00811FF2">
        <w:rPr>
          <w:rFonts w:ascii="Calibri" w:hAnsi="Calibri" w:cs="Calibri"/>
        </w:rPr>
        <w:t xml:space="preserve"> towards SA2 to trigger their discussion on how to differentiate the UE type, </w:t>
      </w:r>
      <w:proofErr w:type="gramStart"/>
      <w:r w:rsidR="00F123B2" w:rsidRPr="00811FF2">
        <w:rPr>
          <w:rFonts w:ascii="Calibri" w:hAnsi="Calibri" w:cs="Calibri"/>
        </w:rPr>
        <w:t>i.e.</w:t>
      </w:r>
      <w:proofErr w:type="gramEnd"/>
      <w:r w:rsidR="00F123B2" w:rsidRPr="00811FF2">
        <w:rPr>
          <w:rFonts w:ascii="Calibri" w:hAnsi="Calibri" w:cs="Calibri"/>
        </w:rPr>
        <w:t xml:space="preserve"> U2N intermediate UE and U2N relay UE, within the discovery messages.</w:t>
      </w:r>
      <w:bookmarkEnd w:id="10"/>
    </w:p>
    <w:p w14:paraId="30A8A76D" w14:textId="30E37D96" w:rsidR="00737D09" w:rsidRPr="00811FF2" w:rsidRDefault="00737D09" w:rsidP="00737D09">
      <w:pPr>
        <w:rPr>
          <w:rFonts w:ascii="Calibri" w:hAnsi="Calibri" w:cs="Calibri"/>
        </w:rPr>
      </w:pPr>
      <w:r w:rsidRPr="00811FF2">
        <w:rPr>
          <w:rFonts w:ascii="Calibri" w:hAnsi="Calibri" w:cs="Calibri"/>
        </w:rPr>
        <w:t xml:space="preserve">In Rel-17/18, a U2N relay UE can only be selected when its </w:t>
      </w:r>
      <w:proofErr w:type="spellStart"/>
      <w:r w:rsidRPr="00811FF2">
        <w:rPr>
          <w:rFonts w:ascii="Calibri" w:hAnsi="Calibri" w:cs="Calibri"/>
        </w:rPr>
        <w:t>Uu</w:t>
      </w:r>
      <w:proofErr w:type="spellEnd"/>
      <w:r w:rsidRPr="00811FF2">
        <w:rPr>
          <w:rFonts w:ascii="Calibri" w:hAnsi="Calibri" w:cs="Calibri"/>
        </w:rPr>
        <w:t xml:space="preserve"> radio measurement result is above a minimum configured threshold, and below a maximum configured threshold. The reason to have the maximum configured threshold is assuming when the U2N relay UE has a very good radio condition, which means it should be in the centre of network coverage, therefore, its surrounding U2N remote UE</w:t>
      </w:r>
      <w:r w:rsidR="00641A5E" w:rsidRPr="00811FF2">
        <w:rPr>
          <w:rFonts w:ascii="Calibri" w:hAnsi="Calibri" w:cs="Calibri"/>
        </w:rPr>
        <w:t>s</w:t>
      </w:r>
      <w:r w:rsidRPr="00811FF2">
        <w:rPr>
          <w:rFonts w:ascii="Calibri" w:hAnsi="Calibri" w:cs="Calibri"/>
        </w:rPr>
        <w:t xml:space="preserve"> should also have a qualified radio condition, so the U2N remote UE does not need to initiate relay service. While it is not a must that the U2N relay UE is in RRC_CONNECTED state. </w:t>
      </w:r>
    </w:p>
    <w:p w14:paraId="512BC0A9" w14:textId="77777777" w:rsidR="00737D09" w:rsidRPr="00811FF2" w:rsidRDefault="00737D09" w:rsidP="00737D09">
      <w:pPr>
        <w:rPr>
          <w:rFonts w:ascii="Calibri" w:hAnsi="Calibri" w:cs="Calibri"/>
        </w:rPr>
      </w:pPr>
      <w:r w:rsidRPr="00811FF2">
        <w:rPr>
          <w:rFonts w:ascii="Calibri" w:hAnsi="Calibri" w:cs="Calibri"/>
        </w:rPr>
        <w:t xml:space="preserve">When it comes to Rel-19, only the minimum </w:t>
      </w:r>
      <w:proofErr w:type="spellStart"/>
      <w:r w:rsidRPr="00811FF2">
        <w:rPr>
          <w:rFonts w:ascii="Calibri" w:hAnsi="Calibri" w:cs="Calibri"/>
        </w:rPr>
        <w:t>Uu</w:t>
      </w:r>
      <w:proofErr w:type="spellEnd"/>
      <w:r w:rsidRPr="00811FF2">
        <w:rPr>
          <w:rFonts w:ascii="Calibri" w:hAnsi="Calibri" w:cs="Calibri"/>
        </w:rPr>
        <w:t xml:space="preserve"> threshold is needed since even the U2N relay UE is in the centre of network coverage, it cannot ensure after multiple hops, the connected U2N remote UE can also have a good network coverage since the distance between U2N relay UE and U2N remote UE is quite far.</w:t>
      </w:r>
    </w:p>
    <w:p w14:paraId="5FE48CBE" w14:textId="3F2B19E2" w:rsidR="00ED765E" w:rsidRPr="00811FF2" w:rsidRDefault="00ED765E" w:rsidP="00ED765E">
      <w:pPr>
        <w:pStyle w:val="Observation"/>
        <w:rPr>
          <w:rFonts w:ascii="Calibri" w:hAnsi="Calibri" w:cs="Calibri"/>
        </w:rPr>
      </w:pPr>
      <w:bookmarkStart w:id="11" w:name="_Toc173440878"/>
      <w:r w:rsidRPr="00811FF2">
        <w:rPr>
          <w:rFonts w:ascii="Calibri" w:hAnsi="Calibri" w:cs="Calibri"/>
        </w:rPr>
        <w:t>In Rel-19, for multi-hop U2N, the distance between U2N relay UE and U2N remote UE is quite far so that even the U2N relay UE at the centre of network coverage, it cannot ensure its connected U2N remote UE also have a qualified network coverage.</w:t>
      </w:r>
      <w:bookmarkEnd w:id="11"/>
    </w:p>
    <w:p w14:paraId="7D065B0E" w14:textId="2A58F893" w:rsidR="00ED765E" w:rsidRPr="00811FF2" w:rsidRDefault="005B3D65" w:rsidP="00ED765E">
      <w:pPr>
        <w:pStyle w:val="Proposal"/>
        <w:rPr>
          <w:rFonts w:ascii="Calibri" w:hAnsi="Calibri" w:cs="Calibri"/>
        </w:rPr>
      </w:pPr>
      <w:bookmarkStart w:id="12" w:name="_Toc173440845"/>
      <w:r w:rsidRPr="00811FF2">
        <w:rPr>
          <w:rFonts w:ascii="Calibri" w:hAnsi="Calibri" w:cs="Calibri"/>
        </w:rPr>
        <w:t xml:space="preserve">In Rel-19, a UE can act as a U2N relay UE only if its </w:t>
      </w:r>
      <w:proofErr w:type="spellStart"/>
      <w:r w:rsidRPr="00811FF2">
        <w:rPr>
          <w:rFonts w:ascii="Calibri" w:hAnsi="Calibri" w:cs="Calibri"/>
        </w:rPr>
        <w:t>Uu</w:t>
      </w:r>
      <w:proofErr w:type="spellEnd"/>
      <w:r w:rsidRPr="00811FF2">
        <w:rPr>
          <w:rFonts w:ascii="Calibri" w:hAnsi="Calibri" w:cs="Calibri"/>
        </w:rPr>
        <w:t xml:space="preserve"> RSRP is above than a configured minimum </w:t>
      </w:r>
      <w:proofErr w:type="spellStart"/>
      <w:r w:rsidRPr="00811FF2">
        <w:rPr>
          <w:rFonts w:ascii="Calibri" w:hAnsi="Calibri" w:cs="Calibri"/>
        </w:rPr>
        <w:t>Uu</w:t>
      </w:r>
      <w:proofErr w:type="spellEnd"/>
      <w:r w:rsidRPr="00811FF2">
        <w:rPr>
          <w:rFonts w:ascii="Calibri" w:hAnsi="Calibri" w:cs="Calibri"/>
        </w:rPr>
        <w:t xml:space="preserve"> RSRP threshold.</w:t>
      </w:r>
      <w:bookmarkEnd w:id="12"/>
    </w:p>
    <w:p w14:paraId="168AF8DA" w14:textId="77777777" w:rsidR="00737D09" w:rsidRPr="00811FF2" w:rsidRDefault="00737D09" w:rsidP="00737D09">
      <w:pPr>
        <w:rPr>
          <w:rFonts w:ascii="Calibri" w:hAnsi="Calibri" w:cs="Calibri"/>
        </w:rPr>
      </w:pPr>
      <w:r w:rsidRPr="00811FF2">
        <w:rPr>
          <w:rFonts w:ascii="Calibri" w:hAnsi="Calibri" w:cs="Calibri"/>
        </w:rPr>
        <w:t xml:space="preserve">On the other hand, in Rel-17/18, a U2N remote UE can be initiated for discovery procedure only if its </w:t>
      </w:r>
      <w:proofErr w:type="spellStart"/>
      <w:r w:rsidRPr="00811FF2">
        <w:rPr>
          <w:rFonts w:ascii="Calibri" w:hAnsi="Calibri" w:cs="Calibri"/>
        </w:rPr>
        <w:t>Uu</w:t>
      </w:r>
      <w:proofErr w:type="spellEnd"/>
      <w:r w:rsidRPr="00811FF2">
        <w:rPr>
          <w:rFonts w:ascii="Calibri" w:hAnsi="Calibri" w:cs="Calibri"/>
        </w:rPr>
        <w:t xml:space="preserve"> RSRP is lower than a configured threshold. It can be simply reused for U2N remote UE in Rel-19. Furthermore, for multi-hop U2N, the U2N remote UE is reasonably out of coverage to have </w:t>
      </w:r>
      <w:proofErr w:type="spellStart"/>
      <w:r w:rsidRPr="00811FF2">
        <w:rPr>
          <w:rFonts w:ascii="Calibri" w:hAnsi="Calibri" w:cs="Calibri"/>
        </w:rPr>
        <w:t>Uu</w:t>
      </w:r>
      <w:proofErr w:type="spellEnd"/>
      <w:r w:rsidRPr="00811FF2">
        <w:rPr>
          <w:rFonts w:ascii="Calibri" w:hAnsi="Calibri" w:cs="Calibri"/>
        </w:rPr>
        <w:t xml:space="preserve"> service. </w:t>
      </w:r>
      <w:proofErr w:type="gramStart"/>
      <w:r w:rsidRPr="00811FF2">
        <w:rPr>
          <w:rFonts w:ascii="Calibri" w:hAnsi="Calibri" w:cs="Calibri"/>
        </w:rPr>
        <w:t>So</w:t>
      </w:r>
      <w:proofErr w:type="gramEnd"/>
      <w:r w:rsidRPr="00811FF2">
        <w:rPr>
          <w:rFonts w:ascii="Calibri" w:hAnsi="Calibri" w:cs="Calibri"/>
        </w:rPr>
        <w:t xml:space="preserve"> it is suggested that either the U2N remote UE’s </w:t>
      </w:r>
      <w:proofErr w:type="spellStart"/>
      <w:r w:rsidRPr="00811FF2">
        <w:rPr>
          <w:rFonts w:ascii="Calibri" w:hAnsi="Calibri" w:cs="Calibri"/>
        </w:rPr>
        <w:t>Uu</w:t>
      </w:r>
      <w:proofErr w:type="spellEnd"/>
      <w:r w:rsidRPr="00811FF2">
        <w:rPr>
          <w:rFonts w:ascii="Calibri" w:hAnsi="Calibri" w:cs="Calibri"/>
        </w:rPr>
        <w:t xml:space="preserve"> RSRP is lower than a configured threshold, or the UE is out of coverage, can initiate discovery procedure.</w:t>
      </w:r>
    </w:p>
    <w:p w14:paraId="3D8A63DF" w14:textId="38895540" w:rsidR="006C33E1" w:rsidRPr="00811FF2" w:rsidRDefault="006C33E1" w:rsidP="006C33E1">
      <w:pPr>
        <w:pStyle w:val="Proposal"/>
        <w:rPr>
          <w:rFonts w:ascii="Calibri" w:hAnsi="Calibri" w:cs="Calibri"/>
        </w:rPr>
      </w:pPr>
      <w:bookmarkStart w:id="13" w:name="_Toc173440846"/>
      <w:r w:rsidRPr="00811FF2">
        <w:rPr>
          <w:rFonts w:ascii="Calibri" w:hAnsi="Calibri" w:cs="Calibri"/>
        </w:rPr>
        <w:t xml:space="preserve">In Rel-19, a U2N remote UE can be initiated for discovery procedure when its </w:t>
      </w:r>
      <w:proofErr w:type="spellStart"/>
      <w:r w:rsidRPr="00811FF2">
        <w:rPr>
          <w:rFonts w:ascii="Calibri" w:hAnsi="Calibri" w:cs="Calibri"/>
        </w:rPr>
        <w:t>Uu</w:t>
      </w:r>
      <w:proofErr w:type="spellEnd"/>
      <w:r w:rsidRPr="00811FF2">
        <w:rPr>
          <w:rFonts w:ascii="Calibri" w:hAnsi="Calibri" w:cs="Calibri"/>
        </w:rPr>
        <w:t xml:space="preserve"> RSRP is lower than a configured threshold, or the UE is out of coverage.</w:t>
      </w:r>
      <w:bookmarkEnd w:id="13"/>
    </w:p>
    <w:p w14:paraId="6C79746C" w14:textId="07985816" w:rsidR="00737D09" w:rsidRPr="00811FF2" w:rsidRDefault="00737D09" w:rsidP="00737D09">
      <w:pPr>
        <w:rPr>
          <w:rFonts w:ascii="Calibri" w:hAnsi="Calibri" w:cs="Calibri"/>
        </w:rPr>
      </w:pPr>
      <w:r w:rsidRPr="00811FF2">
        <w:rPr>
          <w:rFonts w:ascii="Calibri" w:hAnsi="Calibri" w:cs="Calibri"/>
        </w:rPr>
        <w:t>Furthermore, for U2N intermediate UE, where the concept is not existing in Rel-17/Re</w:t>
      </w:r>
      <w:r w:rsidR="006C33E1" w:rsidRPr="00811FF2">
        <w:rPr>
          <w:rFonts w:ascii="Calibri" w:hAnsi="Calibri" w:cs="Calibri"/>
        </w:rPr>
        <w:t>l</w:t>
      </w:r>
      <w:r w:rsidRPr="00811FF2">
        <w:rPr>
          <w:rFonts w:ascii="Calibri" w:hAnsi="Calibri" w:cs="Calibri"/>
        </w:rPr>
        <w:t xml:space="preserve">-18, it will directly connect to the U2N remote UE, so their distance will not be too far. So similar configuration principle of Rel-17/18 U2N relay UE can be applied to the Rel-19 U2N intermediate UE, that is the U2N intermediate UE is allowed for discovery procedure only if its </w:t>
      </w:r>
      <w:proofErr w:type="spellStart"/>
      <w:r w:rsidRPr="00811FF2">
        <w:rPr>
          <w:rFonts w:ascii="Calibri" w:hAnsi="Calibri" w:cs="Calibri"/>
        </w:rPr>
        <w:t>Uu</w:t>
      </w:r>
      <w:proofErr w:type="spellEnd"/>
      <w:r w:rsidRPr="00811FF2">
        <w:rPr>
          <w:rFonts w:ascii="Calibri" w:hAnsi="Calibri" w:cs="Calibri"/>
        </w:rPr>
        <w:t xml:space="preserve"> RSRP is above a minimum </w:t>
      </w:r>
      <w:proofErr w:type="spellStart"/>
      <w:r w:rsidRPr="00811FF2">
        <w:rPr>
          <w:rFonts w:ascii="Calibri" w:hAnsi="Calibri" w:cs="Calibri"/>
        </w:rPr>
        <w:t>Uu</w:t>
      </w:r>
      <w:proofErr w:type="spellEnd"/>
      <w:r w:rsidRPr="00811FF2">
        <w:rPr>
          <w:rFonts w:ascii="Calibri" w:hAnsi="Calibri" w:cs="Calibri"/>
        </w:rPr>
        <w:t xml:space="preserve"> threshold and below a maximum </w:t>
      </w:r>
      <w:proofErr w:type="spellStart"/>
      <w:r w:rsidRPr="00811FF2">
        <w:rPr>
          <w:rFonts w:ascii="Calibri" w:hAnsi="Calibri" w:cs="Calibri"/>
        </w:rPr>
        <w:t>Uu</w:t>
      </w:r>
      <w:proofErr w:type="spellEnd"/>
      <w:r w:rsidRPr="00811FF2">
        <w:rPr>
          <w:rFonts w:ascii="Calibri" w:hAnsi="Calibri" w:cs="Calibri"/>
        </w:rPr>
        <w:t xml:space="preserve"> threshold.</w:t>
      </w:r>
    </w:p>
    <w:p w14:paraId="6932132F" w14:textId="16B8691D" w:rsidR="006C33E1" w:rsidRPr="00811FF2" w:rsidRDefault="006C33E1" w:rsidP="006C33E1">
      <w:pPr>
        <w:pStyle w:val="Proposal"/>
        <w:rPr>
          <w:rFonts w:ascii="Calibri" w:hAnsi="Calibri" w:cs="Calibri"/>
        </w:rPr>
      </w:pPr>
      <w:bookmarkStart w:id="14" w:name="_Toc173440847"/>
      <w:r w:rsidRPr="00811FF2">
        <w:rPr>
          <w:rFonts w:ascii="Calibri" w:hAnsi="Calibri" w:cs="Calibri"/>
        </w:rPr>
        <w:t xml:space="preserve">In Rel-19, a U2N intermediate UE can be initiated for discovery procedure when its </w:t>
      </w:r>
      <w:proofErr w:type="spellStart"/>
      <w:r w:rsidRPr="00811FF2">
        <w:rPr>
          <w:rFonts w:ascii="Calibri" w:hAnsi="Calibri" w:cs="Calibri"/>
        </w:rPr>
        <w:t>Uu</w:t>
      </w:r>
      <w:proofErr w:type="spellEnd"/>
      <w:r w:rsidRPr="00811FF2">
        <w:rPr>
          <w:rFonts w:ascii="Calibri" w:hAnsi="Calibri" w:cs="Calibri"/>
        </w:rPr>
        <w:t xml:space="preserve"> RSRP is above than a minimum threshold and below than a maximum threshold.</w:t>
      </w:r>
      <w:bookmarkEnd w:id="14"/>
    </w:p>
    <w:p w14:paraId="0A743A0A" w14:textId="77777777" w:rsidR="00737D09" w:rsidRPr="00811FF2" w:rsidRDefault="00737D09" w:rsidP="00737D09">
      <w:pPr>
        <w:rPr>
          <w:rFonts w:ascii="Calibri" w:hAnsi="Calibri" w:cs="Calibri"/>
        </w:rPr>
      </w:pPr>
      <w:r w:rsidRPr="00811FF2">
        <w:rPr>
          <w:rFonts w:ascii="Calibri" w:hAnsi="Calibri" w:cs="Calibri"/>
        </w:rPr>
        <w:t>In Rel-17/18, a dedicated discovery resource pool may be configured for both U2N remote UE and U2N relay UE to transmit and monitor discovery messages. In details, both U2N remote UE and U2N relay UE shall only use the dedicated discovery resource pool for discovery message transmission if it is configured, otherwise, data transmission resource pool shall be used for discovery message transmission. When it comes to Rel-19, similar principle shall be used, that is all of the U2N remote UE, U2N relay UE and U2N intermediate UE shall use dedicated discovery resource pool for discovery message transmission if it is configured, otherwise, data transmission resource pool shall be used for discovery message transmission.</w:t>
      </w:r>
    </w:p>
    <w:p w14:paraId="27E34D34" w14:textId="6F95A4C5" w:rsidR="00737D09" w:rsidRPr="00811FF2" w:rsidRDefault="006C33E1" w:rsidP="006C33E1">
      <w:pPr>
        <w:pStyle w:val="Proposal"/>
        <w:rPr>
          <w:rFonts w:ascii="Calibri" w:hAnsi="Calibri" w:cs="Calibri"/>
        </w:rPr>
      </w:pPr>
      <w:bookmarkStart w:id="15" w:name="_Toc173440848"/>
      <w:r w:rsidRPr="00811FF2">
        <w:rPr>
          <w:rFonts w:ascii="Calibri" w:hAnsi="Calibri" w:cs="Calibri"/>
        </w:rPr>
        <w:t>In Rel-19, all of the U2N remote UE, U2N relay UE and U2N intermediate UE shall use dedicated discovery resource pool for discovery message transmission if it is configured; otherwise, communication resource pool shall be used for discovery message transmission.</w:t>
      </w:r>
      <w:bookmarkEnd w:id="15"/>
    </w:p>
    <w:p w14:paraId="6C71E52E" w14:textId="77777777" w:rsidR="00737D09" w:rsidRPr="00811FF2" w:rsidRDefault="00737D09" w:rsidP="00737D09">
      <w:pPr>
        <w:rPr>
          <w:rFonts w:ascii="Calibri" w:hAnsi="Calibri" w:cs="Calibri"/>
        </w:rPr>
      </w:pPr>
    </w:p>
    <w:p w14:paraId="68720B6C" w14:textId="15E4B236" w:rsidR="00737D09" w:rsidRPr="00811FF2" w:rsidRDefault="00737D09">
      <w:pPr>
        <w:pStyle w:val="2"/>
        <w:rPr>
          <w:rFonts w:ascii="Calibri" w:hAnsi="Calibri" w:cs="Calibri"/>
        </w:rPr>
      </w:pPr>
      <w:r w:rsidRPr="00811FF2">
        <w:rPr>
          <w:rFonts w:ascii="Calibri" w:hAnsi="Calibri" w:cs="Calibri"/>
        </w:rPr>
        <w:t>Relay selection/reselection</w:t>
      </w:r>
    </w:p>
    <w:p w14:paraId="4BDB677A" w14:textId="7FDD30D1" w:rsidR="00660E1E" w:rsidRPr="00811FF2" w:rsidRDefault="00660E1E" w:rsidP="00737D09">
      <w:pPr>
        <w:rPr>
          <w:rFonts w:ascii="Calibri" w:hAnsi="Calibri" w:cs="Calibri"/>
        </w:rPr>
      </w:pPr>
      <w:r w:rsidRPr="00811FF2">
        <w:rPr>
          <w:rFonts w:ascii="Calibri" w:hAnsi="Calibri" w:cs="Calibri"/>
        </w:rPr>
        <w:t>As mentioned before, in Rel-19 multi-hop U2N relay service, there are three types of UE, which are U2N relay UE, U2N intermediate UE and U2N remote UE. Suppose a U2N remote UE would like to initiate a relay service, both U2N intermediate UE selection and U2N remote UE selection shall be performed so that can set up a complete multi-hop U2N relay link.</w:t>
      </w:r>
    </w:p>
    <w:p w14:paraId="6BE419CB" w14:textId="77777777" w:rsidR="00737D09" w:rsidRPr="00811FF2" w:rsidRDefault="00737D09" w:rsidP="00737D09">
      <w:pPr>
        <w:rPr>
          <w:rFonts w:ascii="Calibri" w:hAnsi="Calibri" w:cs="Calibri"/>
        </w:rPr>
      </w:pPr>
    </w:p>
    <w:p w14:paraId="7D52784C" w14:textId="074E7DEA" w:rsidR="00660E1E" w:rsidRPr="00811FF2" w:rsidRDefault="00660E1E" w:rsidP="00660E1E">
      <w:pPr>
        <w:pStyle w:val="3"/>
        <w:rPr>
          <w:rFonts w:ascii="Calibri" w:hAnsi="Calibri" w:cs="Calibri"/>
        </w:rPr>
      </w:pPr>
      <w:r w:rsidRPr="00811FF2">
        <w:rPr>
          <w:rFonts w:ascii="Calibri" w:hAnsi="Calibri" w:cs="Calibri"/>
        </w:rPr>
        <w:t>U2N intermediate UE selection/reselection</w:t>
      </w:r>
    </w:p>
    <w:p w14:paraId="7A8E3D31" w14:textId="6628DB9D" w:rsidR="00660E1E" w:rsidRPr="00811FF2" w:rsidRDefault="00660E1E" w:rsidP="00660E1E">
      <w:pPr>
        <w:rPr>
          <w:rFonts w:ascii="Calibri" w:hAnsi="Calibri" w:cs="Calibri"/>
        </w:rPr>
      </w:pPr>
      <w:r w:rsidRPr="00811FF2">
        <w:rPr>
          <w:rFonts w:ascii="Calibri" w:hAnsi="Calibri" w:cs="Calibri"/>
        </w:rPr>
        <w:t xml:space="preserve">In Rel-17/18 U2N relay, </w:t>
      </w:r>
      <w:r w:rsidR="002B3ABF" w:rsidRPr="00811FF2">
        <w:rPr>
          <w:rFonts w:ascii="Calibri" w:hAnsi="Calibri" w:cs="Calibri"/>
        </w:rPr>
        <w:t>the relay selection/reselection procedure is captured in the following table</w:t>
      </w:r>
    </w:p>
    <w:tbl>
      <w:tblPr>
        <w:tblStyle w:val="ab"/>
        <w:tblW w:w="0" w:type="auto"/>
        <w:tblLook w:val="04A0" w:firstRow="1" w:lastRow="0" w:firstColumn="1" w:lastColumn="0" w:noHBand="0" w:noVBand="1"/>
      </w:tblPr>
      <w:tblGrid>
        <w:gridCol w:w="9629"/>
      </w:tblGrid>
      <w:tr w:rsidR="002B3ABF" w:rsidRPr="00811FF2" w14:paraId="6525DCC2" w14:textId="77777777" w:rsidTr="002B3ABF">
        <w:tc>
          <w:tcPr>
            <w:tcW w:w="9629" w:type="dxa"/>
          </w:tcPr>
          <w:p w14:paraId="3004CD90" w14:textId="77777777" w:rsidR="002B3ABF" w:rsidRPr="00811FF2" w:rsidRDefault="002B3ABF" w:rsidP="002B3ABF">
            <w:pPr>
              <w:rPr>
                <w:rFonts w:ascii="Calibri" w:hAnsi="Calibri" w:cs="Calibri"/>
              </w:rPr>
            </w:pPr>
            <w:r w:rsidRPr="00811FF2">
              <w:rPr>
                <w:rFonts w:ascii="Calibri" w:hAnsi="Calibri" w:cs="Calibri"/>
              </w:rPr>
              <w:lastRenderedPageBreak/>
              <w:t>The U2N Remote UE performs radio measurements at PC5 interface and uses them for U2N Relay selection and reselection along with higher layer criteria, as specified in TS 23.304 [48]. When there is no unicast PC5 connection between the U2N Relay UE and the U2N Remote UE, the U2N Remote UE uses SD-RSRP measurements to evaluate whether PC5 link quality towards a U2N Relay UE satisfies relay selection criterion.</w:t>
            </w:r>
          </w:p>
          <w:p w14:paraId="434ED744" w14:textId="77777777" w:rsidR="002B3ABF" w:rsidRPr="00811FF2" w:rsidRDefault="002B3ABF" w:rsidP="002B3ABF">
            <w:pPr>
              <w:rPr>
                <w:rFonts w:ascii="Calibri" w:hAnsi="Calibri" w:cs="Calibri"/>
              </w:rPr>
            </w:pPr>
            <w:r w:rsidRPr="00811FF2">
              <w:rPr>
                <w:rFonts w:ascii="Calibri" w:hAnsi="Calibri" w:cs="Calibri"/>
              </w:rPr>
              <w:t>For relay reselection, U2N Remote UE uses SL-RSRP measurements towards the serving U2N Relay UE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w:t>
            </w:r>
          </w:p>
          <w:p w14:paraId="54FC1105" w14:textId="4688D6A1" w:rsidR="002B3ABF" w:rsidRPr="00811FF2" w:rsidRDefault="002B3ABF" w:rsidP="00660E1E">
            <w:pPr>
              <w:rPr>
                <w:rFonts w:ascii="Calibri" w:hAnsi="Calibri" w:cs="Calibri"/>
                <w:i/>
              </w:rPr>
            </w:pPr>
            <w:r w:rsidRPr="00811FF2">
              <w:rPr>
                <w:rFonts w:ascii="Calibri" w:hAnsi="Calibri" w:cs="Calibri"/>
              </w:rPr>
              <w:t xml:space="preserve">A U2N Relay UE is considered suitable by a U2N Remote UE in terms of radio criteria if the PC5 link quality measured by U2N Remote UE towards the U2N Relay UE exceeds configured threshold (pre-configured or provided by </w:t>
            </w:r>
            <w:proofErr w:type="spellStart"/>
            <w:r w:rsidRPr="00811FF2">
              <w:rPr>
                <w:rFonts w:ascii="Calibri" w:hAnsi="Calibri" w:cs="Calibri"/>
              </w:rPr>
              <w:t>gNB</w:t>
            </w:r>
            <w:proofErr w:type="spellEnd"/>
            <w:r w:rsidRPr="00811FF2">
              <w:rPr>
                <w:rFonts w:ascii="Calibri" w:hAnsi="Calibri" w:cs="Calibri"/>
              </w:rPr>
              <w:t>). The U2N Remote UE searches for suitable U2N Relay UE candidates that meet all AS layer and higher layer criteria (see TS 23.304 [48]). If there are multiple such suitable U2N Relay UEs, it is up to U2N Remote UE implementation to choose one U2N Relay UE among them. For L2 U2N Relay (re)selection, the PLMN ID and cell ID can be used as additional AS criteria.</w:t>
            </w:r>
          </w:p>
        </w:tc>
      </w:tr>
    </w:tbl>
    <w:p w14:paraId="249B9CB3" w14:textId="77777777" w:rsidR="002B3ABF" w:rsidRPr="00811FF2" w:rsidRDefault="002B3ABF" w:rsidP="00660E1E">
      <w:pPr>
        <w:rPr>
          <w:rFonts w:ascii="Calibri" w:hAnsi="Calibri" w:cs="Calibri"/>
        </w:rPr>
      </w:pPr>
    </w:p>
    <w:p w14:paraId="5085DAB2" w14:textId="1B9E5BBA" w:rsidR="00660E1E" w:rsidRPr="00811FF2" w:rsidRDefault="00660E1E" w:rsidP="00660E1E">
      <w:pPr>
        <w:rPr>
          <w:rFonts w:ascii="Calibri" w:hAnsi="Calibri" w:cs="Calibri"/>
        </w:rPr>
      </w:pPr>
      <w:r w:rsidRPr="00811FF2">
        <w:rPr>
          <w:rFonts w:ascii="Calibri" w:hAnsi="Calibri" w:cs="Calibri"/>
        </w:rPr>
        <w:t>When it comes to Rel-19 U2N intermediate UE selection, the similar procedure can be reused. That is the U2N remote UE performs radio measurements at PC5 interface and uses them for U2N intermediate UE selection and reselection along with higher layer criteria</w:t>
      </w:r>
      <w:r w:rsidR="00867E43" w:rsidRPr="00811FF2">
        <w:rPr>
          <w:rFonts w:ascii="Calibri" w:hAnsi="Calibri" w:cs="Calibri"/>
        </w:rPr>
        <w:t>. When there is no unicast PC5 connection between the U2N intermediate UE and U2N remote UE, the U2N remote UE uses SD-RSRP measurements to evaluate whether PC5 link quality towards a U2N intermediate UE satisfies configured criterion. For U2N intermediate UE reselection, U2N remote UE uses SL-RSRP measurements towards the serving U2N intermediate UE for U2N intermediate UE reselection</w:t>
      </w:r>
      <w:r w:rsidR="002B3ABF" w:rsidRPr="00811FF2">
        <w:rPr>
          <w:rFonts w:ascii="Calibri" w:hAnsi="Calibri" w:cs="Calibri"/>
        </w:rPr>
        <w:t xml:space="preserve"> trigger evaluation when there is data transmission from U2N intermediate UE to U2N remote UE, and it is left to UE implementation whether to use SL-RSRP or SD-RSRP for U2N intermediate UE reselection trigger evaluation in case of no data transmission from U2N intermediate UE to U2N remote UE. A U2N intermediate UE is considered suitable by a U2N remote UE in terms of radio criteria if the PC5 link quality measured by U2N remote UE towards the U2N intermediate UE exceeds configured threshold. The U2N remote UE searches for suitable U2N intermediate UE candidates that meet all AS layer and higher layer criteria. If there are multiple such suitable U2N intermediate UEs, it is up to U2N remote UE implementation to choose one U2N intermediate UE among them.</w:t>
      </w:r>
    </w:p>
    <w:p w14:paraId="38A51214" w14:textId="0711935B" w:rsidR="006C33E1" w:rsidRPr="00811FF2" w:rsidRDefault="006C33E1" w:rsidP="006C33E1">
      <w:pPr>
        <w:pStyle w:val="Proposal"/>
        <w:rPr>
          <w:rFonts w:ascii="Calibri" w:hAnsi="Calibri" w:cs="Calibri"/>
        </w:rPr>
      </w:pPr>
      <w:bookmarkStart w:id="16" w:name="_Toc173440849"/>
      <w:r w:rsidRPr="00811FF2">
        <w:rPr>
          <w:rFonts w:ascii="Calibri" w:hAnsi="Calibri" w:cs="Calibri"/>
        </w:rPr>
        <w:t>In Rel-19, when there is no unicast PC5 connection between the U2N intermediate UE and U2N remote UE, the U2N remote UE uses SD-RSRP measurements to evaluate whether PC5 link quality towards a U2N intermediate UE satisfies configured criterion.</w:t>
      </w:r>
      <w:bookmarkEnd w:id="16"/>
    </w:p>
    <w:p w14:paraId="10A198BF" w14:textId="1EE3BDDD" w:rsidR="006C33E1" w:rsidRPr="00811FF2" w:rsidRDefault="00253A1D" w:rsidP="006C33E1">
      <w:pPr>
        <w:pStyle w:val="Proposal"/>
        <w:rPr>
          <w:rFonts w:ascii="Calibri" w:hAnsi="Calibri" w:cs="Calibri"/>
        </w:rPr>
      </w:pPr>
      <w:bookmarkStart w:id="17" w:name="_Toc173440850"/>
      <w:r w:rsidRPr="00811FF2">
        <w:rPr>
          <w:rFonts w:ascii="Calibri" w:hAnsi="Calibri" w:cs="Calibri"/>
        </w:rPr>
        <w:t>In Rel-19, U2N remote UE uses SL-RSRP measurements towards the serving U2N intermediate UE for U2N intermediate UE reselection trigger evaluation when there is data transmission between U2N intermediate UE and U2N remote UE.</w:t>
      </w:r>
      <w:bookmarkEnd w:id="17"/>
    </w:p>
    <w:p w14:paraId="2EF69376" w14:textId="331BD034" w:rsidR="00253A1D" w:rsidRPr="00811FF2" w:rsidRDefault="00253A1D" w:rsidP="006C33E1">
      <w:pPr>
        <w:pStyle w:val="Proposal"/>
        <w:rPr>
          <w:rFonts w:ascii="Calibri" w:hAnsi="Calibri" w:cs="Calibri"/>
        </w:rPr>
      </w:pPr>
      <w:bookmarkStart w:id="18" w:name="_Toc173440851"/>
      <w:r w:rsidRPr="00811FF2">
        <w:rPr>
          <w:rFonts w:ascii="Calibri" w:hAnsi="Calibri" w:cs="Calibri"/>
        </w:rPr>
        <w:t>It is left to UE implementation whether to use SL-RSRP or SD-RSRP for U2N intermediate UE reselection trigger evaluation in case of no data transmission between U2N intermediate UE and U2N remote UE.</w:t>
      </w:r>
      <w:bookmarkEnd w:id="18"/>
    </w:p>
    <w:p w14:paraId="58AF1AE7" w14:textId="5F86BCBB" w:rsidR="00253A1D" w:rsidRPr="00811FF2" w:rsidRDefault="00253A1D" w:rsidP="006C33E1">
      <w:pPr>
        <w:pStyle w:val="Proposal"/>
        <w:rPr>
          <w:rFonts w:ascii="Calibri" w:hAnsi="Calibri" w:cs="Calibri"/>
        </w:rPr>
      </w:pPr>
      <w:bookmarkStart w:id="19" w:name="_Toc173440852"/>
      <w:r w:rsidRPr="00811FF2">
        <w:rPr>
          <w:rFonts w:ascii="Calibri" w:hAnsi="Calibri" w:cs="Calibri"/>
        </w:rPr>
        <w:t>A U2N intermediate UE is considered suitable by a U2N remote UE in terms of radio criteria if the PC5 link quality measured by U2N remote UE towards the U2N intermediate UE exceeds configured threshold.</w:t>
      </w:r>
      <w:bookmarkEnd w:id="19"/>
    </w:p>
    <w:p w14:paraId="7C701489" w14:textId="756FEDD4" w:rsidR="002B3ABF" w:rsidRPr="00811FF2" w:rsidRDefault="002B3ABF" w:rsidP="00660E1E">
      <w:pPr>
        <w:rPr>
          <w:rFonts w:ascii="Calibri" w:hAnsi="Calibri" w:cs="Calibri"/>
        </w:rPr>
      </w:pPr>
      <w:r w:rsidRPr="00811FF2">
        <w:rPr>
          <w:rFonts w:ascii="Calibri" w:hAnsi="Calibri" w:cs="Calibri"/>
        </w:rPr>
        <w:t>Since the U2N intermediate UE is not the endpoint which connect to the network, so whether it is the inter cell coverage or intra cell coverage with U2N relay UE/U2N remote UE is not important. Therefore, the PLMN ID and cell ID does not necessarily to be used as additional AS criteria.</w:t>
      </w:r>
    </w:p>
    <w:p w14:paraId="05EE8F9C" w14:textId="3617C158" w:rsidR="00660E1E" w:rsidRPr="00811FF2" w:rsidRDefault="00F3451A" w:rsidP="00660E1E">
      <w:pPr>
        <w:rPr>
          <w:rFonts w:ascii="Calibri" w:hAnsi="Calibri" w:cs="Calibri"/>
        </w:rPr>
      </w:pPr>
      <w:r w:rsidRPr="00811FF2">
        <w:rPr>
          <w:rFonts w:ascii="Calibri" w:hAnsi="Calibri" w:cs="Calibri"/>
        </w:rPr>
        <w:t xml:space="preserve">In Rel-17/18, the U2N relay selection/reselection criteria </w:t>
      </w:r>
      <w:proofErr w:type="gramStart"/>
      <w:r w:rsidRPr="00811FF2">
        <w:rPr>
          <w:rFonts w:ascii="Calibri" w:hAnsi="Calibri" w:cs="Calibri"/>
        </w:rPr>
        <w:t>is</w:t>
      </w:r>
      <w:proofErr w:type="gramEnd"/>
      <w:r w:rsidRPr="00811FF2">
        <w:rPr>
          <w:rFonts w:ascii="Calibri" w:hAnsi="Calibri" w:cs="Calibri"/>
        </w:rPr>
        <w:t xml:space="preserve"> shown in the following table:</w:t>
      </w:r>
    </w:p>
    <w:tbl>
      <w:tblPr>
        <w:tblStyle w:val="ab"/>
        <w:tblW w:w="0" w:type="auto"/>
        <w:tblLook w:val="04A0" w:firstRow="1" w:lastRow="0" w:firstColumn="1" w:lastColumn="0" w:noHBand="0" w:noVBand="1"/>
      </w:tblPr>
      <w:tblGrid>
        <w:gridCol w:w="9629"/>
      </w:tblGrid>
      <w:tr w:rsidR="00F3451A" w:rsidRPr="00811FF2" w14:paraId="774FEC06" w14:textId="77777777" w:rsidTr="00F3451A">
        <w:tc>
          <w:tcPr>
            <w:tcW w:w="9629" w:type="dxa"/>
          </w:tcPr>
          <w:p w14:paraId="31FD9463" w14:textId="77777777" w:rsidR="00F3451A" w:rsidRPr="00811FF2" w:rsidRDefault="00F3451A" w:rsidP="00F3451A">
            <w:pPr>
              <w:rPr>
                <w:rFonts w:ascii="Calibri" w:hAnsi="Calibri" w:cs="Calibri"/>
                <w:i/>
              </w:rPr>
            </w:pPr>
            <w:r w:rsidRPr="00811FF2">
              <w:rPr>
                <w:rFonts w:ascii="Calibri" w:hAnsi="Calibri" w:cs="Calibri"/>
              </w:rPr>
              <w:t>The U2N Remote UE triggers U2N Relay selection in following cases:</w:t>
            </w:r>
          </w:p>
          <w:p w14:paraId="683275AD" w14:textId="77777777" w:rsidR="00F3451A" w:rsidRPr="00811FF2" w:rsidRDefault="00F3451A" w:rsidP="00F3451A">
            <w:pPr>
              <w:pStyle w:val="B1"/>
              <w:rPr>
                <w:rFonts w:ascii="Calibri" w:hAnsi="Calibri" w:cs="Calibri"/>
              </w:rPr>
            </w:pPr>
            <w:r w:rsidRPr="00811FF2">
              <w:rPr>
                <w:rFonts w:ascii="Calibri" w:hAnsi="Calibri" w:cs="Calibri"/>
              </w:rPr>
              <w:t>-</w:t>
            </w:r>
            <w:r w:rsidRPr="00811FF2">
              <w:rPr>
                <w:rFonts w:ascii="Calibri" w:hAnsi="Calibri" w:cs="Calibri"/>
              </w:rPr>
              <w:tab/>
              <w:t xml:space="preserve">Direct </w:t>
            </w:r>
            <w:proofErr w:type="spellStart"/>
            <w:r w:rsidRPr="00811FF2">
              <w:rPr>
                <w:rFonts w:ascii="Calibri" w:hAnsi="Calibri" w:cs="Calibri"/>
              </w:rPr>
              <w:t>Uu</w:t>
            </w:r>
            <w:proofErr w:type="spellEnd"/>
            <w:r w:rsidRPr="00811FF2">
              <w:rPr>
                <w:rFonts w:ascii="Calibri" w:hAnsi="Calibri" w:cs="Calibri"/>
              </w:rPr>
              <w:t xml:space="preserve"> signal strength of current serving cell of the U2N Remote UE is below a configured signal strength threshold;</w:t>
            </w:r>
          </w:p>
          <w:p w14:paraId="72D95446" w14:textId="77777777" w:rsidR="00F3451A" w:rsidRPr="00811FF2" w:rsidRDefault="00F3451A" w:rsidP="00F3451A">
            <w:pPr>
              <w:pStyle w:val="B1"/>
              <w:rPr>
                <w:rFonts w:ascii="Calibri" w:hAnsi="Calibri" w:cs="Calibri"/>
              </w:rPr>
            </w:pPr>
            <w:r w:rsidRPr="00811FF2">
              <w:rPr>
                <w:rFonts w:ascii="Calibri" w:hAnsi="Calibri" w:cs="Calibri"/>
              </w:rPr>
              <w:t>-</w:t>
            </w:r>
            <w:r w:rsidRPr="00811FF2">
              <w:rPr>
                <w:rFonts w:ascii="Calibri" w:hAnsi="Calibri" w:cs="Calibri"/>
              </w:rPr>
              <w:tab/>
              <w:t>Indicated by upper layer of the U2N Remote UE.</w:t>
            </w:r>
          </w:p>
          <w:p w14:paraId="1682E6E3" w14:textId="77777777" w:rsidR="00F3451A" w:rsidRPr="00811FF2" w:rsidRDefault="00F3451A" w:rsidP="00F3451A">
            <w:pPr>
              <w:rPr>
                <w:rFonts w:ascii="Calibri" w:hAnsi="Calibri" w:cs="Calibri"/>
                <w:i/>
              </w:rPr>
            </w:pPr>
            <w:r w:rsidRPr="00811FF2">
              <w:rPr>
                <w:rFonts w:ascii="Calibri" w:hAnsi="Calibri" w:cs="Calibri"/>
              </w:rPr>
              <w:t>The U2N Remote UE may trigger U2N Relay reselection in following cases:</w:t>
            </w:r>
          </w:p>
          <w:p w14:paraId="36E043D8" w14:textId="77777777" w:rsidR="00F3451A" w:rsidRPr="00811FF2" w:rsidRDefault="00F3451A" w:rsidP="00F3451A">
            <w:pPr>
              <w:pStyle w:val="B1"/>
              <w:rPr>
                <w:rFonts w:ascii="Calibri" w:hAnsi="Calibri" w:cs="Calibri"/>
              </w:rPr>
            </w:pPr>
            <w:r w:rsidRPr="00811FF2">
              <w:rPr>
                <w:rFonts w:ascii="Calibri" w:hAnsi="Calibri" w:cs="Calibri"/>
              </w:rPr>
              <w:lastRenderedPageBreak/>
              <w:t>-</w:t>
            </w:r>
            <w:r w:rsidRPr="00811FF2">
              <w:rPr>
                <w:rFonts w:ascii="Calibri" w:hAnsi="Calibri" w:cs="Calibri"/>
              </w:rPr>
              <w:tab/>
              <w:t>PC5 signal strength of current U2N Relay UE is below a (pre)configured signal strength threshold;</w:t>
            </w:r>
          </w:p>
          <w:p w14:paraId="549783D8" w14:textId="77777777" w:rsidR="00F3451A" w:rsidRPr="00811FF2" w:rsidRDefault="00F3451A" w:rsidP="00F3451A">
            <w:pPr>
              <w:pStyle w:val="B1"/>
              <w:rPr>
                <w:rFonts w:ascii="Calibri" w:eastAsiaTheme="minorEastAsia" w:hAnsi="Calibri" w:cs="Calibri"/>
              </w:rPr>
            </w:pPr>
            <w:r w:rsidRPr="00811FF2">
              <w:rPr>
                <w:rFonts w:ascii="Calibri" w:eastAsiaTheme="minorEastAsia" w:hAnsi="Calibri" w:cs="Calibri"/>
              </w:rPr>
              <w:t>-</w:t>
            </w:r>
            <w:r w:rsidRPr="00811FF2">
              <w:rPr>
                <w:rFonts w:ascii="Calibri" w:eastAsiaTheme="minorEastAsia" w:hAnsi="Calibri" w:cs="Calibri"/>
              </w:rPr>
              <w:tab/>
              <w:t xml:space="preserve">Cell reselection, handover, </w:t>
            </w:r>
            <w:proofErr w:type="spellStart"/>
            <w:r w:rsidRPr="00811FF2">
              <w:rPr>
                <w:rFonts w:ascii="Calibri" w:eastAsiaTheme="minorEastAsia" w:hAnsi="Calibri" w:cs="Calibri"/>
              </w:rPr>
              <w:t>Uu</w:t>
            </w:r>
            <w:proofErr w:type="spellEnd"/>
            <w:r w:rsidRPr="00811FF2">
              <w:rPr>
                <w:rFonts w:ascii="Calibri" w:eastAsiaTheme="minorEastAsia" w:hAnsi="Calibri" w:cs="Calibri"/>
              </w:rPr>
              <w:t xml:space="preserve"> RLF</w:t>
            </w:r>
            <w:r w:rsidRPr="00811FF2">
              <w:rPr>
                <w:rFonts w:ascii="Calibri" w:hAnsi="Calibri" w:cs="Calibri"/>
              </w:rPr>
              <w:t>,</w:t>
            </w:r>
            <w:r w:rsidRPr="00811FF2">
              <w:rPr>
                <w:rFonts w:ascii="Calibri" w:eastAsia="Yu Mincho" w:hAnsi="Calibri" w:cs="Calibri"/>
              </w:rPr>
              <w:t xml:space="preserve"> or </w:t>
            </w:r>
            <w:proofErr w:type="spellStart"/>
            <w:r w:rsidRPr="00811FF2">
              <w:rPr>
                <w:rFonts w:ascii="Calibri" w:hAnsi="Calibri" w:cs="Calibri"/>
              </w:rPr>
              <w:t>Uu</w:t>
            </w:r>
            <w:proofErr w:type="spellEnd"/>
            <w:r w:rsidRPr="00811FF2">
              <w:rPr>
                <w:rFonts w:ascii="Calibri" w:hAnsi="Calibri" w:cs="Calibri"/>
              </w:rPr>
              <w:t xml:space="preserve"> RRC connection establishment/resume failure</w:t>
            </w:r>
            <w:r w:rsidRPr="00811FF2">
              <w:rPr>
                <w:rFonts w:ascii="Calibri" w:eastAsiaTheme="minorEastAsia" w:hAnsi="Calibri" w:cs="Calibri"/>
              </w:rPr>
              <w:t xml:space="preserve"> has been indicated by U2N Relay UE via PC5-RRC signalling;</w:t>
            </w:r>
          </w:p>
          <w:p w14:paraId="53A9CF28" w14:textId="77777777" w:rsidR="00F3451A" w:rsidRPr="00811FF2" w:rsidRDefault="00F3451A" w:rsidP="00F3451A">
            <w:pPr>
              <w:pStyle w:val="B1"/>
              <w:rPr>
                <w:rFonts w:ascii="Calibri" w:eastAsiaTheme="minorEastAsia" w:hAnsi="Calibri" w:cs="Calibri"/>
              </w:rPr>
            </w:pPr>
            <w:r w:rsidRPr="00811FF2">
              <w:rPr>
                <w:rFonts w:ascii="Calibri" w:eastAsiaTheme="minorEastAsia" w:hAnsi="Calibri" w:cs="Calibri"/>
              </w:rPr>
              <w:t>-</w:t>
            </w:r>
            <w:r w:rsidRPr="00811FF2">
              <w:rPr>
                <w:rFonts w:ascii="Calibri" w:eastAsiaTheme="minorEastAsia" w:hAnsi="Calibri" w:cs="Calibri"/>
              </w:rPr>
              <w:tab/>
              <w:t xml:space="preserve">When </w:t>
            </w:r>
            <w:r w:rsidRPr="00811FF2">
              <w:rPr>
                <w:rFonts w:ascii="Calibri" w:hAnsi="Calibri" w:cs="Calibri"/>
              </w:rPr>
              <w:t xml:space="preserve">U2N Remote UE </w:t>
            </w:r>
            <w:r w:rsidRPr="00811FF2">
              <w:rPr>
                <w:rFonts w:ascii="Calibri" w:eastAsiaTheme="minorEastAsia" w:hAnsi="Calibri" w:cs="Calibri"/>
              </w:rPr>
              <w:t>receives a PC5-S link release message from U2N Relay UE;</w:t>
            </w:r>
          </w:p>
          <w:p w14:paraId="347D1BA1" w14:textId="77777777" w:rsidR="00F3451A" w:rsidRPr="00811FF2" w:rsidRDefault="00F3451A" w:rsidP="00F3451A">
            <w:pPr>
              <w:pStyle w:val="B1"/>
              <w:rPr>
                <w:rFonts w:ascii="Calibri" w:hAnsi="Calibri" w:cs="Calibri"/>
              </w:rPr>
            </w:pPr>
            <w:r w:rsidRPr="00811FF2">
              <w:rPr>
                <w:rFonts w:ascii="Calibri" w:hAnsi="Calibri" w:cs="Calibri"/>
              </w:rPr>
              <w:t>-</w:t>
            </w:r>
            <w:r w:rsidRPr="00811FF2">
              <w:rPr>
                <w:rFonts w:ascii="Calibri" w:hAnsi="Calibri" w:cs="Calibri"/>
              </w:rPr>
              <w:tab/>
              <w:t>When U2N Remote UE detects PC5 RLF;</w:t>
            </w:r>
          </w:p>
          <w:p w14:paraId="7BA4AB63" w14:textId="6D622E12" w:rsidR="00F3451A" w:rsidRPr="00811FF2" w:rsidRDefault="00F3451A" w:rsidP="00F3451A">
            <w:pPr>
              <w:pStyle w:val="B1"/>
              <w:rPr>
                <w:rFonts w:ascii="Calibri" w:eastAsiaTheme="minorEastAsia" w:hAnsi="Calibri" w:cs="Calibri"/>
              </w:rPr>
            </w:pPr>
            <w:r w:rsidRPr="00811FF2">
              <w:rPr>
                <w:rFonts w:ascii="Calibri" w:hAnsi="Calibri" w:cs="Calibri"/>
              </w:rPr>
              <w:t>-</w:t>
            </w:r>
            <w:r w:rsidRPr="00811FF2">
              <w:rPr>
                <w:rFonts w:ascii="Calibri" w:hAnsi="Calibri" w:cs="Calibri"/>
              </w:rPr>
              <w:tab/>
              <w:t>Indicated by upper layer.</w:t>
            </w:r>
          </w:p>
        </w:tc>
      </w:tr>
    </w:tbl>
    <w:p w14:paraId="4F20E724" w14:textId="11F28DB4" w:rsidR="00F3451A" w:rsidRPr="00811FF2" w:rsidRDefault="00F3451A" w:rsidP="00660E1E">
      <w:pPr>
        <w:rPr>
          <w:rFonts w:ascii="Calibri" w:hAnsi="Calibri" w:cs="Calibri"/>
        </w:rPr>
      </w:pPr>
    </w:p>
    <w:p w14:paraId="386CEA09" w14:textId="0E57A0A0" w:rsidR="00F3451A" w:rsidRPr="00811FF2" w:rsidRDefault="00F3451A" w:rsidP="00660E1E">
      <w:pPr>
        <w:rPr>
          <w:rFonts w:ascii="Calibri" w:hAnsi="Calibri" w:cs="Calibri"/>
        </w:rPr>
      </w:pPr>
      <w:r w:rsidRPr="00811FF2">
        <w:rPr>
          <w:rFonts w:ascii="Calibri" w:hAnsi="Calibri" w:cs="Calibri"/>
        </w:rPr>
        <w:t>When it comes to Rel-19, for U2N intermediate UE selection trigger, it might be slightly different, normally a U2N remote UE would like to initiate multi-hop U2N relay service when it is under the following two conditions:</w:t>
      </w:r>
    </w:p>
    <w:p w14:paraId="3F05881D" w14:textId="20474A64" w:rsidR="00F3451A" w:rsidRPr="00811FF2" w:rsidRDefault="00F3451A" w:rsidP="00F3451A">
      <w:pPr>
        <w:pStyle w:val="a9"/>
        <w:numPr>
          <w:ilvl w:val="0"/>
          <w:numId w:val="14"/>
        </w:numPr>
        <w:rPr>
          <w:rFonts w:ascii="Calibri" w:hAnsi="Calibri" w:cs="Calibri"/>
        </w:rPr>
      </w:pPr>
      <w:r w:rsidRPr="00811FF2">
        <w:rPr>
          <w:rFonts w:ascii="Calibri" w:hAnsi="Calibri" w:cs="Calibri"/>
        </w:rPr>
        <w:t xml:space="preserve">The U2N remote UE previously worked as normal </w:t>
      </w:r>
      <w:proofErr w:type="spellStart"/>
      <w:r w:rsidRPr="00811FF2">
        <w:rPr>
          <w:rFonts w:ascii="Calibri" w:hAnsi="Calibri" w:cs="Calibri"/>
        </w:rPr>
        <w:t>Uu</w:t>
      </w:r>
      <w:proofErr w:type="spellEnd"/>
      <w:r w:rsidRPr="00811FF2">
        <w:rPr>
          <w:rFonts w:ascii="Calibri" w:hAnsi="Calibri" w:cs="Calibri"/>
        </w:rPr>
        <w:t xml:space="preserve"> UE</w:t>
      </w:r>
    </w:p>
    <w:p w14:paraId="3FB85E8B" w14:textId="25D6719B" w:rsidR="00F3451A" w:rsidRPr="00811FF2" w:rsidRDefault="00F3451A" w:rsidP="00F3451A">
      <w:pPr>
        <w:pStyle w:val="a9"/>
        <w:numPr>
          <w:ilvl w:val="0"/>
          <w:numId w:val="14"/>
        </w:numPr>
        <w:rPr>
          <w:rFonts w:ascii="Calibri" w:hAnsi="Calibri" w:cs="Calibri"/>
        </w:rPr>
      </w:pPr>
      <w:r w:rsidRPr="00811FF2">
        <w:rPr>
          <w:rFonts w:ascii="Calibri" w:hAnsi="Calibri" w:cs="Calibri"/>
        </w:rPr>
        <w:t>The U2N remote UE previously work as single hop U2N remote UE</w:t>
      </w:r>
    </w:p>
    <w:p w14:paraId="4BFE435B" w14:textId="4EE6EE4A" w:rsidR="00660E1E" w:rsidRPr="00811FF2" w:rsidRDefault="00F3451A" w:rsidP="00660E1E">
      <w:pPr>
        <w:rPr>
          <w:rFonts w:ascii="Calibri" w:hAnsi="Calibri" w:cs="Calibri"/>
        </w:rPr>
      </w:pPr>
      <w:r w:rsidRPr="00811FF2">
        <w:rPr>
          <w:rFonts w:ascii="Calibri" w:hAnsi="Calibri" w:cs="Calibri"/>
        </w:rPr>
        <w:t xml:space="preserve">For the first condition, the U2N remote UE would </w:t>
      </w:r>
      <w:r w:rsidR="00253A1D" w:rsidRPr="00811FF2">
        <w:rPr>
          <w:rFonts w:ascii="Calibri" w:hAnsi="Calibri" w:cs="Calibri"/>
        </w:rPr>
        <w:t>trigger U2N intermediate UE selection when its</w:t>
      </w:r>
      <w:r w:rsidRPr="00811FF2">
        <w:rPr>
          <w:rFonts w:ascii="Calibri" w:hAnsi="Calibri" w:cs="Calibri"/>
        </w:rPr>
        <w:t xml:space="preserve"> direct </w:t>
      </w:r>
      <w:proofErr w:type="spellStart"/>
      <w:r w:rsidRPr="00811FF2">
        <w:rPr>
          <w:rFonts w:ascii="Calibri" w:hAnsi="Calibri" w:cs="Calibri"/>
        </w:rPr>
        <w:t>Uu</w:t>
      </w:r>
      <w:proofErr w:type="spellEnd"/>
      <w:r w:rsidRPr="00811FF2">
        <w:rPr>
          <w:rFonts w:ascii="Calibri" w:hAnsi="Calibri" w:cs="Calibri"/>
        </w:rPr>
        <w:t xml:space="preserve"> signal strength of current serving cell of the U2N remote UE is below a configured signal strength threshold.</w:t>
      </w:r>
    </w:p>
    <w:p w14:paraId="37E6C4BE" w14:textId="292E4EDE" w:rsidR="00F3451A" w:rsidRPr="00811FF2" w:rsidRDefault="00F3451A" w:rsidP="00660E1E">
      <w:pPr>
        <w:rPr>
          <w:rFonts w:ascii="Calibri" w:hAnsi="Calibri" w:cs="Calibri"/>
        </w:rPr>
      </w:pPr>
      <w:r w:rsidRPr="00811FF2">
        <w:rPr>
          <w:rFonts w:ascii="Calibri" w:hAnsi="Calibri" w:cs="Calibri"/>
        </w:rPr>
        <w:t xml:space="preserve">For the second condition, the U2N remote UE would </w:t>
      </w:r>
      <w:r w:rsidR="00253A1D" w:rsidRPr="00811FF2">
        <w:rPr>
          <w:rFonts w:ascii="Calibri" w:hAnsi="Calibri" w:cs="Calibri"/>
        </w:rPr>
        <w:t>trigger U2N intermediate UE selection when its</w:t>
      </w:r>
      <w:r w:rsidRPr="00811FF2">
        <w:rPr>
          <w:rFonts w:ascii="Calibri" w:hAnsi="Calibri" w:cs="Calibri"/>
        </w:rPr>
        <w:t xml:space="preserve"> PC5 signal strength between it and the serving single hop U2N relay UE is below a configured signal strength threshold.</w:t>
      </w:r>
    </w:p>
    <w:p w14:paraId="4CEE4260" w14:textId="7B534ED6" w:rsidR="00F3451A" w:rsidRPr="00811FF2" w:rsidRDefault="00F3451A" w:rsidP="00660E1E">
      <w:pPr>
        <w:rPr>
          <w:rFonts w:ascii="Calibri" w:hAnsi="Calibri" w:cs="Calibri"/>
        </w:rPr>
      </w:pPr>
      <w:r w:rsidRPr="00811FF2">
        <w:rPr>
          <w:rFonts w:ascii="Calibri" w:hAnsi="Calibri" w:cs="Calibri"/>
        </w:rPr>
        <w:t>Similar as Rel-17/18, upper layer can always</w:t>
      </w:r>
      <w:r w:rsidR="009D744B" w:rsidRPr="00811FF2">
        <w:rPr>
          <w:rFonts w:ascii="Calibri" w:hAnsi="Calibri" w:cs="Calibri"/>
        </w:rPr>
        <w:t xml:space="preserve"> indicate the U2N remote UE to perform U2N intermediate UE selection.</w:t>
      </w:r>
    </w:p>
    <w:p w14:paraId="489ED1FF" w14:textId="52DC3440" w:rsidR="00253A1D" w:rsidRPr="00811FF2" w:rsidRDefault="00253A1D" w:rsidP="00253A1D">
      <w:pPr>
        <w:pStyle w:val="Observation"/>
        <w:rPr>
          <w:rFonts w:ascii="Calibri" w:hAnsi="Calibri" w:cs="Calibri"/>
        </w:rPr>
      </w:pPr>
      <w:bookmarkStart w:id="20" w:name="_Toc173440879"/>
      <w:r w:rsidRPr="00811FF2">
        <w:rPr>
          <w:rFonts w:ascii="Calibri" w:hAnsi="Calibri" w:cs="Calibri"/>
        </w:rPr>
        <w:t>U2N remote UE would like to initiate multi-hop U2N relay service when it is under the following two conditions:</w:t>
      </w:r>
      <w:bookmarkEnd w:id="20"/>
    </w:p>
    <w:p w14:paraId="344904E6" w14:textId="28CCA112" w:rsidR="00253A1D" w:rsidRPr="00811FF2" w:rsidRDefault="00253A1D" w:rsidP="00253A1D">
      <w:pPr>
        <w:pStyle w:val="Observation"/>
        <w:numPr>
          <w:ilvl w:val="0"/>
          <w:numId w:val="14"/>
        </w:numPr>
        <w:rPr>
          <w:rFonts w:ascii="Calibri" w:hAnsi="Calibri" w:cs="Calibri"/>
        </w:rPr>
      </w:pPr>
      <w:bookmarkStart w:id="21" w:name="_Toc173440880"/>
      <w:r w:rsidRPr="00811FF2">
        <w:rPr>
          <w:rFonts w:ascii="Calibri" w:hAnsi="Calibri" w:cs="Calibri"/>
        </w:rPr>
        <w:t xml:space="preserve">The U2N remote UE previously worked as normal </w:t>
      </w:r>
      <w:proofErr w:type="spellStart"/>
      <w:r w:rsidRPr="00811FF2">
        <w:rPr>
          <w:rFonts w:ascii="Calibri" w:hAnsi="Calibri" w:cs="Calibri"/>
        </w:rPr>
        <w:t>Uu</w:t>
      </w:r>
      <w:proofErr w:type="spellEnd"/>
      <w:r w:rsidRPr="00811FF2">
        <w:rPr>
          <w:rFonts w:ascii="Calibri" w:hAnsi="Calibri" w:cs="Calibri"/>
        </w:rPr>
        <w:t xml:space="preserve"> UE</w:t>
      </w:r>
      <w:bookmarkEnd w:id="21"/>
    </w:p>
    <w:p w14:paraId="74C3B170" w14:textId="37982A1F" w:rsidR="00253A1D" w:rsidRPr="00811FF2" w:rsidRDefault="00253A1D" w:rsidP="00253A1D">
      <w:pPr>
        <w:pStyle w:val="Observation"/>
        <w:numPr>
          <w:ilvl w:val="0"/>
          <w:numId w:val="14"/>
        </w:numPr>
        <w:rPr>
          <w:rFonts w:ascii="Calibri" w:hAnsi="Calibri" w:cs="Calibri"/>
        </w:rPr>
      </w:pPr>
      <w:bookmarkStart w:id="22" w:name="_Toc173440881"/>
      <w:r w:rsidRPr="00811FF2">
        <w:rPr>
          <w:rFonts w:ascii="Calibri" w:hAnsi="Calibri" w:cs="Calibri"/>
        </w:rPr>
        <w:t>The U2N remote UE previously work as single hop U2N remote UE</w:t>
      </w:r>
      <w:bookmarkEnd w:id="22"/>
    </w:p>
    <w:p w14:paraId="591A9E26" w14:textId="7B06B166" w:rsidR="00253A1D" w:rsidRPr="00811FF2" w:rsidRDefault="00253A1D" w:rsidP="00253A1D">
      <w:pPr>
        <w:pStyle w:val="Proposal"/>
        <w:rPr>
          <w:rFonts w:ascii="Calibri" w:hAnsi="Calibri" w:cs="Calibri"/>
        </w:rPr>
      </w:pPr>
      <w:bookmarkStart w:id="23" w:name="_Toc173440853"/>
      <w:r w:rsidRPr="00811FF2">
        <w:rPr>
          <w:rFonts w:ascii="Calibri" w:hAnsi="Calibri" w:cs="Calibri"/>
        </w:rPr>
        <w:t xml:space="preserve">In Rel-19, U2N remote UE would trigger U2N intermediate UE selection when its direct </w:t>
      </w:r>
      <w:proofErr w:type="spellStart"/>
      <w:r w:rsidRPr="00811FF2">
        <w:rPr>
          <w:rFonts w:ascii="Calibri" w:hAnsi="Calibri" w:cs="Calibri"/>
        </w:rPr>
        <w:t>Uu</w:t>
      </w:r>
      <w:proofErr w:type="spellEnd"/>
      <w:r w:rsidRPr="00811FF2">
        <w:rPr>
          <w:rFonts w:ascii="Calibri" w:hAnsi="Calibri" w:cs="Calibri"/>
        </w:rPr>
        <w:t xml:space="preserve"> signal strength of current serving cell of the U2N remote UE is below a configured signal strength threshold</w:t>
      </w:r>
      <w:bookmarkEnd w:id="23"/>
    </w:p>
    <w:p w14:paraId="3EB9B861" w14:textId="43D47F39" w:rsidR="00253A1D" w:rsidRPr="00811FF2" w:rsidRDefault="00253A1D" w:rsidP="00253A1D">
      <w:pPr>
        <w:pStyle w:val="Proposal"/>
        <w:rPr>
          <w:rFonts w:ascii="Calibri" w:hAnsi="Calibri" w:cs="Calibri"/>
        </w:rPr>
      </w:pPr>
      <w:bookmarkStart w:id="24" w:name="_Toc173440854"/>
      <w:r w:rsidRPr="00811FF2">
        <w:rPr>
          <w:rFonts w:ascii="Calibri" w:hAnsi="Calibri" w:cs="Calibri"/>
        </w:rPr>
        <w:t>In Rel-19, U2N remote UE would trigger U2N intermediate UE selection when its PC5 signal strength between it and the serving single hop U2N relay UE is below a configured signal strength threshold.</w:t>
      </w:r>
      <w:bookmarkEnd w:id="24"/>
    </w:p>
    <w:p w14:paraId="04FD84A7" w14:textId="6D5EFDE5" w:rsidR="00253A1D" w:rsidRPr="00811FF2" w:rsidRDefault="00253A1D" w:rsidP="00253A1D">
      <w:pPr>
        <w:pStyle w:val="Proposal"/>
        <w:rPr>
          <w:rFonts w:ascii="Calibri" w:hAnsi="Calibri" w:cs="Calibri"/>
        </w:rPr>
      </w:pPr>
      <w:bookmarkStart w:id="25" w:name="_Toc173440855"/>
      <w:r w:rsidRPr="00811FF2">
        <w:rPr>
          <w:rFonts w:ascii="Calibri" w:hAnsi="Calibri" w:cs="Calibri"/>
        </w:rPr>
        <w:t>In Rel-19, U2N remote UE would trigger U2N intermediate UE selection when it is indicated by upper layer.</w:t>
      </w:r>
      <w:bookmarkEnd w:id="25"/>
    </w:p>
    <w:p w14:paraId="6BE5C3B8" w14:textId="77777777" w:rsidR="007D2D9D" w:rsidRPr="00811FF2" w:rsidRDefault="00185237" w:rsidP="00660E1E">
      <w:pPr>
        <w:rPr>
          <w:rFonts w:ascii="Calibri" w:hAnsi="Calibri" w:cs="Calibri"/>
        </w:rPr>
      </w:pPr>
      <w:r w:rsidRPr="00811FF2">
        <w:rPr>
          <w:rFonts w:ascii="Calibri" w:hAnsi="Calibri" w:cs="Calibri"/>
        </w:rPr>
        <w:t xml:space="preserve">Furthermore, for triggering of intermediate UE reselection, either there is radio issue happened on the link between U2N relay UE and U2N intermediate UE, or on the link between U2N intermediate UE and U2N remote UE, shall trigger U2N intermediate UE reselection. In details, </w:t>
      </w:r>
      <w:r w:rsidR="007D2D9D" w:rsidRPr="00811FF2">
        <w:rPr>
          <w:rFonts w:ascii="Calibri" w:hAnsi="Calibri" w:cs="Calibri"/>
        </w:rPr>
        <w:t>if U2N intermediate UE indicate the following information towards the U2N remote UE:</w:t>
      </w:r>
    </w:p>
    <w:p w14:paraId="23123AA9" w14:textId="1961AA96" w:rsidR="007D2D9D" w:rsidRPr="00811FF2" w:rsidRDefault="00185237" w:rsidP="007D2D9D">
      <w:pPr>
        <w:pStyle w:val="a9"/>
        <w:numPr>
          <w:ilvl w:val="0"/>
          <w:numId w:val="14"/>
        </w:numPr>
        <w:rPr>
          <w:rFonts w:ascii="Calibri" w:hAnsi="Calibri" w:cs="Calibri"/>
        </w:rPr>
      </w:pPr>
      <w:r w:rsidRPr="00811FF2">
        <w:rPr>
          <w:rFonts w:ascii="Calibri" w:hAnsi="Calibri" w:cs="Calibri"/>
        </w:rPr>
        <w:t xml:space="preserve">the PC5 signal strength </w:t>
      </w:r>
      <w:r w:rsidR="007D2D9D" w:rsidRPr="00811FF2">
        <w:rPr>
          <w:rFonts w:ascii="Calibri" w:hAnsi="Calibri" w:cs="Calibri"/>
        </w:rPr>
        <w:t xml:space="preserve">between the serving U2N relay UE and the serving U2N intermediate UE is below a configured threshold, </w:t>
      </w:r>
    </w:p>
    <w:p w14:paraId="02FC053D" w14:textId="10C62405" w:rsidR="007D2D9D" w:rsidRPr="00811FF2" w:rsidRDefault="007D2D9D" w:rsidP="007D2D9D">
      <w:pPr>
        <w:pStyle w:val="a9"/>
        <w:numPr>
          <w:ilvl w:val="0"/>
          <w:numId w:val="14"/>
        </w:numPr>
        <w:rPr>
          <w:rFonts w:ascii="Calibri" w:hAnsi="Calibri" w:cs="Calibri"/>
        </w:rPr>
      </w:pPr>
      <w:r w:rsidRPr="00811FF2">
        <w:rPr>
          <w:rFonts w:ascii="Calibri" w:hAnsi="Calibri" w:cs="Calibri"/>
        </w:rPr>
        <w:t>PC5 RLF is happened on the link between the serving U2N relay UE and the serving U2N intermediate UE</w:t>
      </w:r>
    </w:p>
    <w:p w14:paraId="460458BC" w14:textId="1C607C5B" w:rsidR="00185237" w:rsidRPr="00811FF2" w:rsidRDefault="007D2D9D" w:rsidP="007D2D9D">
      <w:pPr>
        <w:pStyle w:val="a9"/>
        <w:numPr>
          <w:ilvl w:val="0"/>
          <w:numId w:val="14"/>
        </w:numPr>
        <w:rPr>
          <w:rFonts w:ascii="Calibri" w:hAnsi="Calibri" w:cs="Calibri"/>
        </w:rPr>
      </w:pPr>
      <w:r w:rsidRPr="00811FF2">
        <w:rPr>
          <w:rFonts w:ascii="Calibri" w:hAnsi="Calibri" w:cs="Calibri"/>
        </w:rPr>
        <w:t>PC5 link release message is sent either from U2N intermediate UE towards the U2N relay UE or from U2N relay UE towards the U2N intermediate UE</w:t>
      </w:r>
    </w:p>
    <w:p w14:paraId="3C8F6CCD" w14:textId="3FA8480D" w:rsidR="007D2D9D" w:rsidRPr="00811FF2" w:rsidRDefault="007D2D9D" w:rsidP="007D2D9D">
      <w:pPr>
        <w:rPr>
          <w:rFonts w:ascii="Calibri" w:hAnsi="Calibri" w:cs="Calibri"/>
        </w:rPr>
      </w:pPr>
      <w:r w:rsidRPr="00811FF2">
        <w:rPr>
          <w:rFonts w:ascii="Calibri" w:hAnsi="Calibri" w:cs="Calibri"/>
        </w:rPr>
        <w:t xml:space="preserve">U2N remote UE shall trigger U2N </w:t>
      </w:r>
      <w:r w:rsidR="00D00330" w:rsidRPr="00811FF2">
        <w:rPr>
          <w:rFonts w:ascii="Calibri" w:hAnsi="Calibri" w:cs="Calibri"/>
        </w:rPr>
        <w:t>intermediate</w:t>
      </w:r>
      <w:r w:rsidRPr="00811FF2">
        <w:rPr>
          <w:rFonts w:ascii="Calibri" w:hAnsi="Calibri" w:cs="Calibri"/>
        </w:rPr>
        <w:t xml:space="preserve"> reselection.</w:t>
      </w:r>
    </w:p>
    <w:p w14:paraId="7FE20804" w14:textId="3F16C138" w:rsidR="00D00330" w:rsidRPr="00811FF2" w:rsidRDefault="00D00330" w:rsidP="00D00330">
      <w:pPr>
        <w:pStyle w:val="Proposal"/>
        <w:rPr>
          <w:rFonts w:ascii="Calibri" w:hAnsi="Calibri" w:cs="Calibri"/>
        </w:rPr>
      </w:pPr>
      <w:bookmarkStart w:id="26" w:name="_Toc173440856"/>
      <w:r w:rsidRPr="00811FF2">
        <w:rPr>
          <w:rFonts w:ascii="Calibri" w:hAnsi="Calibri" w:cs="Calibri"/>
        </w:rPr>
        <w:t>In Rel-19, the U2N remote UE shall trigger U2N intermediate UE reselection if U2N intermediate UE indicate the following information towards the U2N remote UE:</w:t>
      </w:r>
      <w:bookmarkEnd w:id="26"/>
    </w:p>
    <w:p w14:paraId="264910BA" w14:textId="77777777" w:rsidR="00D00330" w:rsidRPr="00811FF2" w:rsidRDefault="00D00330" w:rsidP="00D00330">
      <w:pPr>
        <w:pStyle w:val="a9"/>
        <w:numPr>
          <w:ilvl w:val="0"/>
          <w:numId w:val="14"/>
        </w:numPr>
        <w:rPr>
          <w:rFonts w:ascii="Calibri" w:hAnsi="Calibri" w:cs="Calibri"/>
          <w:b/>
          <w:bCs/>
        </w:rPr>
      </w:pPr>
      <w:r w:rsidRPr="00811FF2">
        <w:rPr>
          <w:rFonts w:ascii="Calibri" w:hAnsi="Calibri" w:cs="Calibri"/>
          <w:b/>
          <w:bCs/>
        </w:rPr>
        <w:t xml:space="preserve">the PC5 signal strength between the serving U2N relay UE and the serving U2N intermediate UE is below a configured threshold, </w:t>
      </w:r>
    </w:p>
    <w:p w14:paraId="5C137687" w14:textId="77777777" w:rsidR="00D00330" w:rsidRPr="00811FF2" w:rsidRDefault="00D00330" w:rsidP="00D00330">
      <w:pPr>
        <w:pStyle w:val="a9"/>
        <w:numPr>
          <w:ilvl w:val="0"/>
          <w:numId w:val="14"/>
        </w:numPr>
        <w:rPr>
          <w:rFonts w:ascii="Calibri" w:hAnsi="Calibri" w:cs="Calibri"/>
          <w:b/>
          <w:bCs/>
        </w:rPr>
      </w:pPr>
      <w:r w:rsidRPr="00811FF2">
        <w:rPr>
          <w:rFonts w:ascii="Calibri" w:hAnsi="Calibri" w:cs="Calibri"/>
          <w:b/>
          <w:bCs/>
        </w:rPr>
        <w:t>PC5 RLF is happened on the link between the serving U2N relay UE and the serving U2N intermediate UE</w:t>
      </w:r>
    </w:p>
    <w:p w14:paraId="71B6F367" w14:textId="77777777" w:rsidR="00D00330" w:rsidRPr="00811FF2" w:rsidRDefault="00D00330" w:rsidP="00D00330">
      <w:pPr>
        <w:pStyle w:val="a9"/>
        <w:numPr>
          <w:ilvl w:val="0"/>
          <w:numId w:val="14"/>
        </w:numPr>
        <w:rPr>
          <w:rFonts w:ascii="Calibri" w:hAnsi="Calibri" w:cs="Calibri"/>
          <w:b/>
          <w:bCs/>
        </w:rPr>
      </w:pPr>
      <w:r w:rsidRPr="00811FF2">
        <w:rPr>
          <w:rFonts w:ascii="Calibri" w:hAnsi="Calibri" w:cs="Calibri"/>
          <w:b/>
          <w:bCs/>
        </w:rPr>
        <w:t>PC5 link release message is sent either from U2N intermediate UE towards the U2N relay UE or from U2N relay UE towards the U2N intermediate UE</w:t>
      </w:r>
    </w:p>
    <w:p w14:paraId="487A7663" w14:textId="7D593345" w:rsidR="007D2D9D" w:rsidRPr="00811FF2" w:rsidRDefault="007D2D9D" w:rsidP="007D2D9D">
      <w:pPr>
        <w:rPr>
          <w:rFonts w:ascii="Calibri" w:hAnsi="Calibri" w:cs="Calibri"/>
        </w:rPr>
      </w:pPr>
      <w:r w:rsidRPr="00811FF2">
        <w:rPr>
          <w:rFonts w:ascii="Calibri" w:hAnsi="Calibri" w:cs="Calibri"/>
        </w:rPr>
        <w:t>In addition, at U2N remote UE side, if:</w:t>
      </w:r>
    </w:p>
    <w:p w14:paraId="6210D161" w14:textId="58C88B15" w:rsidR="007D2D9D" w:rsidRPr="00811FF2" w:rsidRDefault="007D2D9D" w:rsidP="007D2D9D">
      <w:pPr>
        <w:pStyle w:val="a9"/>
        <w:numPr>
          <w:ilvl w:val="0"/>
          <w:numId w:val="14"/>
        </w:numPr>
        <w:rPr>
          <w:rFonts w:ascii="Calibri" w:hAnsi="Calibri" w:cs="Calibri"/>
        </w:rPr>
      </w:pPr>
      <w:r w:rsidRPr="00811FF2">
        <w:rPr>
          <w:rFonts w:ascii="Calibri" w:hAnsi="Calibri" w:cs="Calibri"/>
        </w:rPr>
        <w:lastRenderedPageBreak/>
        <w:t>It receives a PC5-S link release message from U2N intermediate UE</w:t>
      </w:r>
    </w:p>
    <w:p w14:paraId="208C9759" w14:textId="0368C244" w:rsidR="007D2D9D" w:rsidRPr="00811FF2" w:rsidRDefault="007D2D9D" w:rsidP="007D2D9D">
      <w:pPr>
        <w:pStyle w:val="a9"/>
        <w:numPr>
          <w:ilvl w:val="0"/>
          <w:numId w:val="14"/>
        </w:numPr>
        <w:rPr>
          <w:rFonts w:ascii="Calibri" w:hAnsi="Calibri" w:cs="Calibri"/>
        </w:rPr>
      </w:pPr>
      <w:r w:rsidRPr="00811FF2">
        <w:rPr>
          <w:rFonts w:ascii="Calibri" w:hAnsi="Calibri" w:cs="Calibri"/>
        </w:rPr>
        <w:t>It detects PC5 RLF on the link between U2N remote UE and U2N intermediate UE</w:t>
      </w:r>
    </w:p>
    <w:p w14:paraId="64F15D34" w14:textId="272588E9" w:rsidR="007D2D9D" w:rsidRPr="00811FF2" w:rsidRDefault="004860DA" w:rsidP="007D2D9D">
      <w:pPr>
        <w:pStyle w:val="a9"/>
        <w:numPr>
          <w:ilvl w:val="0"/>
          <w:numId w:val="14"/>
        </w:numPr>
        <w:rPr>
          <w:rFonts w:ascii="Calibri" w:hAnsi="Calibri" w:cs="Calibri"/>
        </w:rPr>
      </w:pPr>
      <w:r w:rsidRPr="00811FF2">
        <w:rPr>
          <w:rFonts w:ascii="Calibri" w:hAnsi="Calibri" w:cs="Calibri"/>
        </w:rPr>
        <w:t>Receive indication from upper layer</w:t>
      </w:r>
    </w:p>
    <w:p w14:paraId="66020F1C" w14:textId="4DD5E747" w:rsidR="004860DA" w:rsidRPr="00811FF2" w:rsidRDefault="004860DA" w:rsidP="004860DA">
      <w:pPr>
        <w:rPr>
          <w:rFonts w:ascii="Calibri" w:hAnsi="Calibri" w:cs="Calibri"/>
        </w:rPr>
      </w:pPr>
      <w:r w:rsidRPr="00811FF2">
        <w:rPr>
          <w:rFonts w:ascii="Calibri" w:hAnsi="Calibri" w:cs="Calibri"/>
        </w:rPr>
        <w:t>It shall also trigger U2N intermediate UE reselection.</w:t>
      </w:r>
    </w:p>
    <w:p w14:paraId="19A01346" w14:textId="16B1F019" w:rsidR="00D00330" w:rsidRPr="00811FF2" w:rsidRDefault="00D00330" w:rsidP="00D00330">
      <w:pPr>
        <w:pStyle w:val="Proposal"/>
        <w:rPr>
          <w:rFonts w:ascii="Calibri" w:hAnsi="Calibri" w:cs="Calibri"/>
        </w:rPr>
      </w:pPr>
      <w:bookmarkStart w:id="27" w:name="_Toc173440857"/>
      <w:r w:rsidRPr="00811FF2">
        <w:rPr>
          <w:rFonts w:ascii="Calibri" w:hAnsi="Calibri" w:cs="Calibri"/>
        </w:rPr>
        <w:t>In Rel-19, the U2N remote UE shall trigger U2N intermediate UE reselection for the following cases:</w:t>
      </w:r>
      <w:bookmarkEnd w:id="27"/>
    </w:p>
    <w:p w14:paraId="30AB232D" w14:textId="77777777" w:rsidR="00D00330" w:rsidRPr="00811FF2" w:rsidRDefault="00D00330" w:rsidP="00D00330">
      <w:pPr>
        <w:pStyle w:val="a9"/>
        <w:numPr>
          <w:ilvl w:val="0"/>
          <w:numId w:val="14"/>
        </w:numPr>
        <w:rPr>
          <w:rFonts w:ascii="Calibri" w:hAnsi="Calibri" w:cs="Calibri"/>
          <w:b/>
          <w:bCs/>
        </w:rPr>
      </w:pPr>
      <w:r w:rsidRPr="00811FF2">
        <w:rPr>
          <w:rFonts w:ascii="Calibri" w:hAnsi="Calibri" w:cs="Calibri"/>
          <w:b/>
          <w:bCs/>
        </w:rPr>
        <w:t>It receives a PC5-S link release message from U2N intermediate UE</w:t>
      </w:r>
    </w:p>
    <w:p w14:paraId="30714838" w14:textId="77777777" w:rsidR="00D00330" w:rsidRPr="00811FF2" w:rsidRDefault="00D00330" w:rsidP="00D00330">
      <w:pPr>
        <w:pStyle w:val="a9"/>
        <w:numPr>
          <w:ilvl w:val="0"/>
          <w:numId w:val="14"/>
        </w:numPr>
        <w:rPr>
          <w:rFonts w:ascii="Calibri" w:hAnsi="Calibri" w:cs="Calibri"/>
          <w:b/>
          <w:bCs/>
        </w:rPr>
      </w:pPr>
      <w:r w:rsidRPr="00811FF2">
        <w:rPr>
          <w:rFonts w:ascii="Calibri" w:hAnsi="Calibri" w:cs="Calibri"/>
          <w:b/>
          <w:bCs/>
        </w:rPr>
        <w:t>It detects PC5 RLF on the link between U2N remote UE and U2N intermediate UE</w:t>
      </w:r>
    </w:p>
    <w:p w14:paraId="04EC6224" w14:textId="77777777" w:rsidR="00D00330" w:rsidRPr="00811FF2" w:rsidRDefault="00D00330" w:rsidP="00D00330">
      <w:pPr>
        <w:pStyle w:val="a9"/>
        <w:numPr>
          <w:ilvl w:val="0"/>
          <w:numId w:val="14"/>
        </w:numPr>
        <w:rPr>
          <w:rFonts w:ascii="Calibri" w:hAnsi="Calibri" w:cs="Calibri"/>
          <w:b/>
          <w:bCs/>
        </w:rPr>
      </w:pPr>
      <w:r w:rsidRPr="00811FF2">
        <w:rPr>
          <w:rFonts w:ascii="Calibri" w:hAnsi="Calibri" w:cs="Calibri"/>
          <w:b/>
          <w:bCs/>
        </w:rPr>
        <w:t>Receive indication from upper layer</w:t>
      </w:r>
    </w:p>
    <w:p w14:paraId="307EE87B" w14:textId="4ED9304C" w:rsidR="009F5C26" w:rsidRPr="00811FF2" w:rsidRDefault="009F5C26" w:rsidP="00660E1E">
      <w:pPr>
        <w:rPr>
          <w:rFonts w:ascii="Calibri" w:hAnsi="Calibri" w:cs="Calibri"/>
        </w:rPr>
      </w:pPr>
      <w:r w:rsidRPr="00811FF2">
        <w:rPr>
          <w:rFonts w:ascii="Calibri" w:hAnsi="Calibri" w:cs="Calibri"/>
        </w:rPr>
        <w:t>In Rel-17/18, for L2 U2N remote UEs in RRC_IDLE or RRC_INACTIVE and L3 U2N remote UEs, the cell (re)selection procedure and relay (re)selection procedure run independently. If both suitable cells and suitable U2N relay UEs are available, it is up to the U2N remote UE implementation to select either a cell or a U2N relay UE. A L3 U2N remote UE may select a cell and a L3 U2N relay UE simultaneously and this is up to implementation of L3 U2N remote UE.</w:t>
      </w:r>
    </w:p>
    <w:p w14:paraId="5AE9BDE5" w14:textId="3A14D4FC" w:rsidR="009F5C26" w:rsidRPr="00811FF2" w:rsidRDefault="0063090F" w:rsidP="00660E1E">
      <w:pPr>
        <w:rPr>
          <w:rFonts w:ascii="Calibri" w:hAnsi="Calibri" w:cs="Calibri"/>
        </w:rPr>
      </w:pPr>
      <w:r w:rsidRPr="00811FF2">
        <w:rPr>
          <w:rFonts w:ascii="Calibri" w:hAnsi="Calibri" w:cs="Calibri"/>
        </w:rPr>
        <w:t xml:space="preserve">When it comes to Rel-19, for L2 U2N remote UEs in RRC_IDLE or RRC_INACTIVE and L3 U2N remote UEs, the U2N remote UE shall be based on the QoS requirement to decide whether to perform a single hop U2N relay UE (re)selection or a multi-hop U2N intermediate UE (re)selection. </w:t>
      </w:r>
    </w:p>
    <w:p w14:paraId="7216B7C3" w14:textId="019F690A" w:rsidR="009F5C26" w:rsidRPr="00811FF2" w:rsidRDefault="00D00330" w:rsidP="00D00330">
      <w:pPr>
        <w:pStyle w:val="Proposal"/>
        <w:rPr>
          <w:rFonts w:ascii="Calibri" w:hAnsi="Calibri" w:cs="Calibri"/>
        </w:rPr>
      </w:pPr>
      <w:bookmarkStart w:id="28" w:name="_Toc173440858"/>
      <w:r w:rsidRPr="00811FF2">
        <w:rPr>
          <w:rFonts w:ascii="Calibri" w:hAnsi="Calibri" w:cs="Calibri"/>
        </w:rPr>
        <w:t>In Rel-19, for L2 U2N remote UEs in RRC_IDLE or RRC_INACTIVE and L3 U2N remote UEs, the U2N remote UE shall be based on the QoS requirement to decide whether to perform a single hop U2N relay UE (re)selection or a multi-hop U2N intermediate UE (re)selection.</w:t>
      </w:r>
      <w:bookmarkEnd w:id="28"/>
    </w:p>
    <w:p w14:paraId="20AB6403" w14:textId="77777777" w:rsidR="009F5C26" w:rsidRPr="00811FF2" w:rsidRDefault="009F5C26" w:rsidP="00660E1E">
      <w:pPr>
        <w:rPr>
          <w:rFonts w:ascii="Calibri" w:hAnsi="Calibri" w:cs="Calibri"/>
        </w:rPr>
      </w:pPr>
    </w:p>
    <w:p w14:paraId="661EA150" w14:textId="56D60DF1" w:rsidR="003859B0" w:rsidRPr="00811FF2" w:rsidRDefault="003859B0">
      <w:pPr>
        <w:pStyle w:val="3"/>
        <w:rPr>
          <w:rFonts w:ascii="Calibri" w:hAnsi="Calibri" w:cs="Calibri"/>
        </w:rPr>
      </w:pPr>
      <w:r w:rsidRPr="00811FF2">
        <w:rPr>
          <w:rFonts w:ascii="Calibri" w:hAnsi="Calibri" w:cs="Calibri"/>
        </w:rPr>
        <w:t>U2N Relay UE selection/reselection</w:t>
      </w:r>
    </w:p>
    <w:p w14:paraId="7A398A03" w14:textId="148A840D" w:rsidR="009E67A1" w:rsidRPr="00811FF2" w:rsidRDefault="009E67A1" w:rsidP="003859B0">
      <w:pPr>
        <w:rPr>
          <w:rFonts w:ascii="Calibri" w:hAnsi="Calibri" w:cs="Calibri"/>
        </w:rPr>
      </w:pPr>
      <w:r w:rsidRPr="00811FF2">
        <w:rPr>
          <w:rFonts w:ascii="Calibri" w:hAnsi="Calibri" w:cs="Calibri"/>
        </w:rPr>
        <w:t xml:space="preserve">In Rel-17/18, it is the U2N remote UE perform relay selection/reselection because it is the single hop relay which only contains two nodes in a relay link, which are U2N remote UE and U2N relay UE. However, when it comes to Rel-19 multi-hop U2N relay, there are three types of UE, which are U2N relay UE, U2N intermediate UE and U2N remote UE. </w:t>
      </w:r>
      <w:proofErr w:type="gramStart"/>
      <w:r w:rsidRPr="00811FF2">
        <w:rPr>
          <w:rFonts w:ascii="Calibri" w:hAnsi="Calibri" w:cs="Calibri"/>
        </w:rPr>
        <w:t>So</w:t>
      </w:r>
      <w:proofErr w:type="gramEnd"/>
      <w:r w:rsidRPr="00811FF2">
        <w:rPr>
          <w:rFonts w:ascii="Calibri" w:hAnsi="Calibri" w:cs="Calibri"/>
        </w:rPr>
        <w:t xml:space="preserve"> whether it is the U2N remote UE or the U2N intermediate UE to perform relay (re)selection shall be discussed. In details, there are respective pros and cons for these two options.</w:t>
      </w:r>
    </w:p>
    <w:p w14:paraId="1A1D7109" w14:textId="340DA590" w:rsidR="009E67A1" w:rsidRPr="00811FF2" w:rsidRDefault="009E67A1" w:rsidP="003859B0">
      <w:pPr>
        <w:rPr>
          <w:rFonts w:ascii="Calibri" w:hAnsi="Calibri" w:cs="Calibri"/>
        </w:rPr>
      </w:pPr>
      <w:r w:rsidRPr="00811FF2">
        <w:rPr>
          <w:rFonts w:ascii="Calibri" w:hAnsi="Calibri" w:cs="Calibri"/>
        </w:rPr>
        <w:t xml:space="preserve">Firstly, if the traditional principle is followed, that is to allow the U2N remote UE to perform relay (re)selection. Since the </w:t>
      </w:r>
      <w:proofErr w:type="spellStart"/>
      <w:r w:rsidRPr="00811FF2">
        <w:rPr>
          <w:rFonts w:ascii="Calibri" w:hAnsi="Calibri" w:cs="Calibri"/>
        </w:rPr>
        <w:t>Uu</w:t>
      </w:r>
      <w:proofErr w:type="spellEnd"/>
      <w:r w:rsidRPr="00811FF2">
        <w:rPr>
          <w:rFonts w:ascii="Calibri" w:hAnsi="Calibri" w:cs="Calibri"/>
        </w:rPr>
        <w:t xml:space="preserve"> traffic is generated by the U2N remote UE, it has a better knowledge of the QoS requirement of the service. Correspondingly, the U2N remote UE can clearly know which U2N relay UE shall be selected that can satisfy its service QoS. However, since the U2N remote UE</w:t>
      </w:r>
      <w:r w:rsidR="00DD4D74" w:rsidRPr="00811FF2">
        <w:rPr>
          <w:rFonts w:ascii="Calibri" w:hAnsi="Calibri" w:cs="Calibri"/>
        </w:rPr>
        <w:t xml:space="preserve"> does not directly connect to the U2N relay UE, it cannot perform a direct measurement on which U2N relay UE is better for selection.</w:t>
      </w:r>
    </w:p>
    <w:p w14:paraId="0A95489A" w14:textId="436654DC" w:rsidR="00DD4D74" w:rsidRPr="00811FF2" w:rsidRDefault="00DD4D74" w:rsidP="003859B0">
      <w:pPr>
        <w:rPr>
          <w:rFonts w:ascii="Calibri" w:hAnsi="Calibri" w:cs="Calibri"/>
        </w:rPr>
      </w:pPr>
      <w:r w:rsidRPr="00811FF2">
        <w:rPr>
          <w:rFonts w:ascii="Calibri" w:hAnsi="Calibri" w:cs="Calibri"/>
        </w:rPr>
        <w:t xml:space="preserve">On the other hand, if U2N intermediate UE performing U2N relay UE selection/reselection, it can directly perform radio measurement so that to select a U2N relay UE with a best radio quality. However, since the service traffic is coming from U2N remote UE, the U2N intermediate UE cannot make the final decision so that </w:t>
      </w:r>
      <w:r w:rsidR="00185237" w:rsidRPr="00811FF2">
        <w:rPr>
          <w:rFonts w:ascii="Calibri" w:hAnsi="Calibri" w:cs="Calibri"/>
        </w:rPr>
        <w:t>it has to request the U2N remote UE to confirm the final selection.</w:t>
      </w:r>
    </w:p>
    <w:p w14:paraId="47D2431B" w14:textId="5ACFC98F" w:rsidR="00185237" w:rsidRPr="00811FF2" w:rsidRDefault="00185237" w:rsidP="003859B0">
      <w:pPr>
        <w:rPr>
          <w:rFonts w:ascii="Calibri" w:hAnsi="Calibri" w:cs="Calibri"/>
        </w:rPr>
      </w:pPr>
      <w:proofErr w:type="gramStart"/>
      <w:r w:rsidRPr="00811FF2">
        <w:rPr>
          <w:rFonts w:ascii="Calibri" w:hAnsi="Calibri" w:cs="Calibri"/>
        </w:rPr>
        <w:t>So</w:t>
      </w:r>
      <w:proofErr w:type="gramEnd"/>
      <w:r w:rsidRPr="00811FF2">
        <w:rPr>
          <w:rFonts w:ascii="Calibri" w:hAnsi="Calibri" w:cs="Calibri"/>
        </w:rPr>
        <w:t xml:space="preserve"> before RAN2 is going to work on any details of U2N relay UE (re)selection, RAN2 should firstly decide which UE is going to perform U2N relay UE (re)selection.</w:t>
      </w:r>
    </w:p>
    <w:p w14:paraId="38063AD1" w14:textId="26A0E6C7" w:rsidR="00203668" w:rsidRPr="00811FF2" w:rsidRDefault="00203668" w:rsidP="00203668">
      <w:pPr>
        <w:pStyle w:val="Proposal"/>
        <w:rPr>
          <w:rFonts w:ascii="Calibri" w:hAnsi="Calibri" w:cs="Calibri"/>
        </w:rPr>
      </w:pPr>
      <w:bookmarkStart w:id="29" w:name="_Toc173440859"/>
      <w:r w:rsidRPr="00811FF2">
        <w:rPr>
          <w:rFonts w:ascii="Calibri" w:hAnsi="Calibri" w:cs="Calibri"/>
        </w:rPr>
        <w:t>RAN2 should discuss which UE to perform U2N relay UE (re)selection, U2N remote UE or U2N intermediate UE.</w:t>
      </w:r>
      <w:bookmarkEnd w:id="29"/>
    </w:p>
    <w:p w14:paraId="67D94111" w14:textId="2F27C704" w:rsidR="00185237" w:rsidRPr="00811FF2" w:rsidRDefault="00185237" w:rsidP="003859B0">
      <w:pPr>
        <w:rPr>
          <w:rFonts w:ascii="Calibri" w:hAnsi="Calibri" w:cs="Calibri"/>
        </w:rPr>
      </w:pPr>
      <w:r w:rsidRPr="00811FF2">
        <w:rPr>
          <w:rFonts w:ascii="Calibri" w:hAnsi="Calibri" w:cs="Calibri"/>
        </w:rPr>
        <w:t>Another principal issue which shall be discussed in RAN2 is whether U2N relay UE (re)selection will also trigger U2N intermediate UE reselection.</w:t>
      </w:r>
    </w:p>
    <w:p w14:paraId="40F5599A" w14:textId="224A1D6E" w:rsidR="003859B0" w:rsidRPr="00811FF2" w:rsidRDefault="00203668" w:rsidP="003859B0">
      <w:pPr>
        <w:pStyle w:val="Proposal"/>
        <w:rPr>
          <w:rFonts w:ascii="Calibri" w:hAnsi="Calibri" w:cs="Calibri"/>
        </w:rPr>
      </w:pPr>
      <w:bookmarkStart w:id="30" w:name="_Toc173440860"/>
      <w:r w:rsidRPr="00811FF2">
        <w:rPr>
          <w:rFonts w:ascii="Calibri" w:hAnsi="Calibri" w:cs="Calibri"/>
        </w:rPr>
        <w:t>RAN2 should discuss whether U2N relay UE (re)selection will also trigger U2N intermediate UE reselection.</w:t>
      </w:r>
      <w:bookmarkEnd w:id="30"/>
    </w:p>
    <w:p w14:paraId="0F8DE8B3" w14:textId="105569F9" w:rsidR="005508C6" w:rsidRPr="00811FF2" w:rsidRDefault="005508C6" w:rsidP="005508C6">
      <w:pPr>
        <w:pStyle w:val="1"/>
        <w:rPr>
          <w:rFonts w:ascii="Calibri" w:hAnsi="Calibri" w:cs="Calibri"/>
        </w:rPr>
      </w:pPr>
      <w:r w:rsidRPr="00811FF2">
        <w:rPr>
          <w:rFonts w:ascii="Calibri" w:hAnsi="Calibri" w:cs="Calibri"/>
        </w:rPr>
        <w:t>Conclusion</w:t>
      </w:r>
    </w:p>
    <w:p w14:paraId="5B61EBB3" w14:textId="4F20FB9D" w:rsidR="001C3103" w:rsidRPr="00811FF2" w:rsidRDefault="004C3A4B" w:rsidP="004C3A4B">
      <w:pPr>
        <w:rPr>
          <w:rFonts w:ascii="Calibri" w:hAnsi="Calibri" w:cs="Calibri"/>
        </w:rPr>
      </w:pPr>
      <w:r w:rsidRPr="00811FF2">
        <w:rPr>
          <w:rFonts w:ascii="Calibri" w:hAnsi="Calibri" w:cs="Calibri"/>
        </w:rPr>
        <w:t xml:space="preserve">In this contribution, </w:t>
      </w:r>
      <w:r w:rsidR="00203668" w:rsidRPr="00811FF2">
        <w:rPr>
          <w:rFonts w:ascii="Calibri" w:hAnsi="Calibri" w:cs="Calibri"/>
        </w:rPr>
        <w:t>it is our first discussion for multi-hop U2N relay, a brunch of proposals and observations are given in below:</w:t>
      </w:r>
    </w:p>
    <w:p w14:paraId="1A871E8C" w14:textId="77777777" w:rsidR="00203668" w:rsidRPr="00811FF2" w:rsidRDefault="00203668">
      <w:pPr>
        <w:pStyle w:val="TOC1"/>
        <w:rPr>
          <w:rFonts w:ascii="Calibri" w:eastAsiaTheme="minorEastAsia" w:hAnsi="Calibri" w:cs="Calibri"/>
          <w:b w:val="0"/>
          <w:noProof/>
          <w:kern w:val="2"/>
          <w:sz w:val="22"/>
          <w:szCs w:val="24"/>
          <w14:ligatures w14:val="standardContextual"/>
        </w:rPr>
      </w:pPr>
      <w:r w:rsidRPr="00811FF2">
        <w:rPr>
          <w:rFonts w:ascii="Calibri" w:hAnsi="Calibri" w:cs="Calibri"/>
        </w:rPr>
        <w:lastRenderedPageBreak/>
        <w:fldChar w:fldCharType="begin"/>
      </w:r>
      <w:r w:rsidRPr="00811FF2">
        <w:rPr>
          <w:rFonts w:ascii="Calibri" w:hAnsi="Calibri" w:cs="Calibri"/>
        </w:rPr>
        <w:instrText xml:space="preserve"> TOC \n \t "Observation,1" </w:instrText>
      </w:r>
      <w:r w:rsidRPr="00811FF2">
        <w:rPr>
          <w:rFonts w:ascii="Calibri" w:hAnsi="Calibri" w:cs="Calibri"/>
        </w:rPr>
        <w:fldChar w:fldCharType="separate"/>
      </w:r>
      <w:r w:rsidRPr="00811FF2">
        <w:rPr>
          <w:rFonts w:ascii="Calibri" w:hAnsi="Calibri" w:cs="Calibri"/>
          <w:noProof/>
        </w:rPr>
        <w:t>Observation 1</w:t>
      </w:r>
      <w:r w:rsidRPr="00811FF2">
        <w:rPr>
          <w:rFonts w:ascii="Calibri" w:eastAsiaTheme="minorEastAsia" w:hAnsi="Calibri" w:cs="Calibri"/>
          <w:b w:val="0"/>
          <w:noProof/>
          <w:kern w:val="2"/>
          <w:sz w:val="22"/>
          <w:szCs w:val="24"/>
          <w14:ligatures w14:val="standardContextual"/>
        </w:rPr>
        <w:tab/>
      </w:r>
      <w:r w:rsidRPr="00811FF2">
        <w:rPr>
          <w:rFonts w:ascii="Calibri" w:hAnsi="Calibri" w:cs="Calibri"/>
          <w:noProof/>
        </w:rPr>
        <w:t>There are multiple UEs joining relayed data transmission, and the selection critiera for the UE which directly connect to the network, and the UE which is connected to two adjacent UEs seems to be different.</w:t>
      </w:r>
    </w:p>
    <w:p w14:paraId="4CABA8B7" w14:textId="77777777" w:rsidR="00203668" w:rsidRPr="00811FF2" w:rsidRDefault="00203668">
      <w:pPr>
        <w:pStyle w:val="TOC1"/>
        <w:rPr>
          <w:rFonts w:ascii="Calibri" w:eastAsiaTheme="minorEastAsia" w:hAnsi="Calibri" w:cs="Calibri"/>
          <w:b w:val="0"/>
          <w:noProof/>
          <w:kern w:val="2"/>
          <w:sz w:val="22"/>
          <w:szCs w:val="24"/>
          <w14:ligatures w14:val="standardContextual"/>
        </w:rPr>
      </w:pPr>
      <w:r w:rsidRPr="00811FF2">
        <w:rPr>
          <w:rFonts w:ascii="Calibri" w:hAnsi="Calibri" w:cs="Calibri"/>
          <w:noProof/>
        </w:rPr>
        <w:t>Observation 2</w:t>
      </w:r>
      <w:r w:rsidRPr="00811FF2">
        <w:rPr>
          <w:rFonts w:ascii="Calibri" w:eastAsiaTheme="minorEastAsia" w:hAnsi="Calibri" w:cs="Calibri"/>
          <w:b w:val="0"/>
          <w:noProof/>
          <w:kern w:val="2"/>
          <w:sz w:val="22"/>
          <w:szCs w:val="24"/>
          <w14:ligatures w14:val="standardContextual"/>
        </w:rPr>
        <w:tab/>
      </w:r>
      <w:r w:rsidRPr="00811FF2">
        <w:rPr>
          <w:rFonts w:ascii="Calibri" w:hAnsi="Calibri" w:cs="Calibri"/>
          <w:noProof/>
        </w:rPr>
        <w:t>It is up to SA2 decision on how to differentiate the UE type, i.e., U2N intermediate UE and U2N relay UE within discovery messages.</w:t>
      </w:r>
    </w:p>
    <w:p w14:paraId="707455BC" w14:textId="77777777" w:rsidR="00203668" w:rsidRPr="00811FF2" w:rsidRDefault="00203668">
      <w:pPr>
        <w:pStyle w:val="TOC1"/>
        <w:rPr>
          <w:rFonts w:ascii="Calibri" w:eastAsiaTheme="minorEastAsia" w:hAnsi="Calibri" w:cs="Calibri"/>
          <w:b w:val="0"/>
          <w:noProof/>
          <w:kern w:val="2"/>
          <w:sz w:val="22"/>
          <w:szCs w:val="24"/>
          <w14:ligatures w14:val="standardContextual"/>
        </w:rPr>
      </w:pPr>
      <w:r w:rsidRPr="00811FF2">
        <w:rPr>
          <w:rFonts w:ascii="Calibri" w:hAnsi="Calibri" w:cs="Calibri"/>
          <w:noProof/>
        </w:rPr>
        <w:t>Observation 3</w:t>
      </w:r>
      <w:r w:rsidRPr="00811FF2">
        <w:rPr>
          <w:rFonts w:ascii="Calibri" w:eastAsiaTheme="minorEastAsia" w:hAnsi="Calibri" w:cs="Calibri"/>
          <w:b w:val="0"/>
          <w:noProof/>
          <w:kern w:val="2"/>
          <w:sz w:val="22"/>
          <w:szCs w:val="24"/>
          <w14:ligatures w14:val="standardContextual"/>
        </w:rPr>
        <w:tab/>
      </w:r>
      <w:r w:rsidRPr="00811FF2">
        <w:rPr>
          <w:rFonts w:ascii="Calibri" w:hAnsi="Calibri" w:cs="Calibri"/>
          <w:noProof/>
        </w:rPr>
        <w:t>In Rel-19, for multi-hop U2N, the distance between U2N relay UE and U2N remote UE is quite far so that even the U2N relay UE at the centre of network coverage, it cannot ensure its connected U2N remote UE also have a qualified network coverage.</w:t>
      </w:r>
    </w:p>
    <w:p w14:paraId="3A0A04A9" w14:textId="77777777" w:rsidR="00203668" w:rsidRPr="00811FF2" w:rsidRDefault="00203668">
      <w:pPr>
        <w:pStyle w:val="TOC1"/>
        <w:rPr>
          <w:rFonts w:ascii="Calibri" w:eastAsiaTheme="minorEastAsia" w:hAnsi="Calibri" w:cs="Calibri"/>
          <w:b w:val="0"/>
          <w:noProof/>
          <w:kern w:val="2"/>
          <w:sz w:val="22"/>
          <w:szCs w:val="24"/>
          <w14:ligatures w14:val="standardContextual"/>
        </w:rPr>
      </w:pPr>
      <w:r w:rsidRPr="00811FF2">
        <w:rPr>
          <w:rFonts w:ascii="Calibri" w:hAnsi="Calibri" w:cs="Calibri"/>
          <w:noProof/>
        </w:rPr>
        <w:t>Observation 4</w:t>
      </w:r>
      <w:r w:rsidRPr="00811FF2">
        <w:rPr>
          <w:rFonts w:ascii="Calibri" w:eastAsiaTheme="minorEastAsia" w:hAnsi="Calibri" w:cs="Calibri"/>
          <w:b w:val="0"/>
          <w:noProof/>
          <w:kern w:val="2"/>
          <w:sz w:val="22"/>
          <w:szCs w:val="24"/>
          <w14:ligatures w14:val="standardContextual"/>
        </w:rPr>
        <w:tab/>
      </w:r>
      <w:r w:rsidRPr="00811FF2">
        <w:rPr>
          <w:rFonts w:ascii="Calibri" w:hAnsi="Calibri" w:cs="Calibri"/>
          <w:noProof/>
        </w:rPr>
        <w:t>U2N remote UE would like to initiate multi-hop U2N relay service when it is under the following two conditions:</w:t>
      </w:r>
    </w:p>
    <w:p w14:paraId="2D618882" w14:textId="77777777" w:rsidR="00203668" w:rsidRPr="00811FF2" w:rsidRDefault="00203668">
      <w:pPr>
        <w:pStyle w:val="TOC1"/>
        <w:rPr>
          <w:rFonts w:ascii="Calibri" w:eastAsiaTheme="minorEastAsia" w:hAnsi="Calibri" w:cs="Calibri"/>
          <w:b w:val="0"/>
          <w:noProof/>
          <w:kern w:val="2"/>
          <w:sz w:val="22"/>
          <w:szCs w:val="24"/>
          <w14:ligatures w14:val="standardContextual"/>
        </w:rPr>
      </w:pPr>
      <w:r w:rsidRPr="00811FF2">
        <w:rPr>
          <w:rFonts w:ascii="Calibri" w:hAnsi="Calibri" w:cs="Calibri"/>
          <w:b w:val="0"/>
          <w:noProof/>
        </w:rPr>
        <w:t>-</w:t>
      </w:r>
      <w:r w:rsidRPr="00811FF2">
        <w:rPr>
          <w:rFonts w:ascii="Calibri" w:eastAsiaTheme="minorEastAsia" w:hAnsi="Calibri" w:cs="Calibri"/>
          <w:b w:val="0"/>
          <w:noProof/>
          <w:kern w:val="2"/>
          <w:sz w:val="22"/>
          <w:szCs w:val="24"/>
          <w14:ligatures w14:val="standardContextual"/>
        </w:rPr>
        <w:tab/>
      </w:r>
      <w:r w:rsidRPr="00811FF2">
        <w:rPr>
          <w:rFonts w:ascii="Calibri" w:hAnsi="Calibri" w:cs="Calibri"/>
          <w:noProof/>
        </w:rPr>
        <w:t>The U2N remote UE previously worked as normal Uu UE</w:t>
      </w:r>
    </w:p>
    <w:p w14:paraId="11BEB726" w14:textId="77777777" w:rsidR="00203668" w:rsidRPr="00811FF2" w:rsidRDefault="00203668">
      <w:pPr>
        <w:pStyle w:val="TOC1"/>
        <w:rPr>
          <w:rFonts w:ascii="Calibri" w:eastAsiaTheme="minorEastAsia" w:hAnsi="Calibri" w:cs="Calibri"/>
          <w:b w:val="0"/>
          <w:noProof/>
          <w:kern w:val="2"/>
          <w:sz w:val="22"/>
          <w:szCs w:val="24"/>
          <w14:ligatures w14:val="standardContextual"/>
        </w:rPr>
      </w:pPr>
      <w:r w:rsidRPr="00811FF2">
        <w:rPr>
          <w:rFonts w:ascii="Calibri" w:hAnsi="Calibri" w:cs="Calibri"/>
          <w:b w:val="0"/>
          <w:noProof/>
        </w:rPr>
        <w:t>-</w:t>
      </w:r>
      <w:r w:rsidRPr="00811FF2">
        <w:rPr>
          <w:rFonts w:ascii="Calibri" w:eastAsiaTheme="minorEastAsia" w:hAnsi="Calibri" w:cs="Calibri"/>
          <w:b w:val="0"/>
          <w:noProof/>
          <w:kern w:val="2"/>
          <w:sz w:val="22"/>
          <w:szCs w:val="24"/>
          <w14:ligatures w14:val="standardContextual"/>
        </w:rPr>
        <w:tab/>
      </w:r>
      <w:r w:rsidRPr="00811FF2">
        <w:rPr>
          <w:rFonts w:ascii="Calibri" w:hAnsi="Calibri" w:cs="Calibri"/>
          <w:noProof/>
        </w:rPr>
        <w:t>The U2N remote UE previously work as single hop U2N remote UE</w:t>
      </w:r>
    </w:p>
    <w:p w14:paraId="4BFEA1A3" w14:textId="5C84F110" w:rsidR="00203668" w:rsidRPr="00811FF2" w:rsidRDefault="00203668" w:rsidP="004C3A4B">
      <w:pPr>
        <w:rPr>
          <w:rFonts w:ascii="Calibri" w:hAnsi="Calibri" w:cs="Calibri"/>
        </w:rPr>
      </w:pPr>
      <w:r w:rsidRPr="00811FF2">
        <w:rPr>
          <w:rFonts w:ascii="Calibri" w:hAnsi="Calibri" w:cs="Calibri"/>
        </w:rPr>
        <w:fldChar w:fldCharType="end"/>
      </w:r>
    </w:p>
    <w:p w14:paraId="01E8983E" w14:textId="77777777" w:rsidR="00203668" w:rsidRPr="00811FF2" w:rsidRDefault="00203668">
      <w:pPr>
        <w:pStyle w:val="TOC1"/>
        <w:rPr>
          <w:rFonts w:ascii="Calibri" w:eastAsiaTheme="minorEastAsia" w:hAnsi="Calibri" w:cs="Calibri"/>
          <w:b w:val="0"/>
          <w:noProof/>
          <w:kern w:val="2"/>
          <w:sz w:val="22"/>
          <w:szCs w:val="24"/>
          <w14:ligatures w14:val="standardContextual"/>
        </w:rPr>
      </w:pPr>
      <w:r w:rsidRPr="00811FF2">
        <w:rPr>
          <w:rFonts w:ascii="Calibri" w:hAnsi="Calibri" w:cs="Calibri"/>
        </w:rPr>
        <w:lastRenderedPageBreak/>
        <w:fldChar w:fldCharType="begin"/>
      </w:r>
      <w:r w:rsidRPr="00811FF2">
        <w:rPr>
          <w:rFonts w:ascii="Calibri" w:hAnsi="Calibri" w:cs="Calibri"/>
        </w:rPr>
        <w:instrText xml:space="preserve"> TOC \n \t "Proposal,1" </w:instrText>
      </w:r>
      <w:r w:rsidRPr="00811FF2">
        <w:rPr>
          <w:rFonts w:ascii="Calibri" w:hAnsi="Calibri" w:cs="Calibri"/>
        </w:rPr>
        <w:fldChar w:fldCharType="separate"/>
      </w:r>
      <w:r w:rsidRPr="00811FF2">
        <w:rPr>
          <w:rFonts w:ascii="Calibri" w:hAnsi="Calibri" w:cs="Calibri"/>
          <w:noProof/>
        </w:rPr>
        <w:t>Proposal 1</w:t>
      </w:r>
      <w:r w:rsidRPr="00811FF2">
        <w:rPr>
          <w:rFonts w:ascii="Calibri" w:eastAsiaTheme="minorEastAsia" w:hAnsi="Calibri" w:cs="Calibri"/>
          <w:b w:val="0"/>
          <w:noProof/>
          <w:kern w:val="2"/>
          <w:sz w:val="22"/>
          <w:szCs w:val="24"/>
          <w14:ligatures w14:val="standardContextual"/>
        </w:rPr>
        <w:tab/>
      </w:r>
      <w:r w:rsidRPr="00811FF2">
        <w:rPr>
          <w:rFonts w:ascii="Calibri" w:hAnsi="Calibri" w:cs="Calibri"/>
          <w:noProof/>
        </w:rPr>
        <w:t>It is suggested to use separate terms to indicate the following two types of UE:</w:t>
      </w:r>
    </w:p>
    <w:p w14:paraId="53252F8E" w14:textId="77777777" w:rsidR="00203668" w:rsidRPr="00811FF2" w:rsidRDefault="00203668">
      <w:pPr>
        <w:pStyle w:val="TOC1"/>
        <w:rPr>
          <w:rFonts w:ascii="Calibri" w:eastAsiaTheme="minorEastAsia" w:hAnsi="Calibri" w:cs="Calibri"/>
          <w:b w:val="0"/>
          <w:noProof/>
          <w:kern w:val="2"/>
          <w:sz w:val="22"/>
          <w:szCs w:val="24"/>
          <w14:ligatures w14:val="standardContextual"/>
        </w:rPr>
      </w:pPr>
      <w:r w:rsidRPr="00811FF2">
        <w:rPr>
          <w:rFonts w:ascii="Calibri" w:hAnsi="Calibri" w:cs="Calibri"/>
          <w:b w:val="0"/>
          <w:noProof/>
        </w:rPr>
        <w:t>-</w:t>
      </w:r>
      <w:r w:rsidRPr="00811FF2">
        <w:rPr>
          <w:rFonts w:ascii="Calibri" w:eastAsiaTheme="minorEastAsia" w:hAnsi="Calibri" w:cs="Calibri"/>
          <w:b w:val="0"/>
          <w:noProof/>
          <w:kern w:val="2"/>
          <w:sz w:val="22"/>
          <w:szCs w:val="24"/>
          <w14:ligatures w14:val="standardContextual"/>
        </w:rPr>
        <w:tab/>
      </w:r>
      <w:r w:rsidRPr="00811FF2">
        <w:rPr>
          <w:rFonts w:ascii="Calibri" w:hAnsi="Calibri" w:cs="Calibri"/>
          <w:noProof/>
        </w:rPr>
        <w:t>Use U2N relay UE to indicate the UE who is connecting to the network directly</w:t>
      </w:r>
    </w:p>
    <w:p w14:paraId="549E3ACC" w14:textId="77777777" w:rsidR="00203668" w:rsidRPr="00811FF2" w:rsidRDefault="00203668">
      <w:pPr>
        <w:pStyle w:val="TOC1"/>
        <w:rPr>
          <w:rFonts w:ascii="Calibri" w:eastAsiaTheme="minorEastAsia" w:hAnsi="Calibri" w:cs="Calibri"/>
          <w:b w:val="0"/>
          <w:noProof/>
          <w:kern w:val="2"/>
          <w:sz w:val="22"/>
          <w:szCs w:val="24"/>
          <w14:ligatures w14:val="standardContextual"/>
        </w:rPr>
      </w:pPr>
      <w:r w:rsidRPr="00811FF2">
        <w:rPr>
          <w:rFonts w:ascii="Calibri" w:hAnsi="Calibri" w:cs="Calibri"/>
          <w:b w:val="0"/>
          <w:noProof/>
        </w:rPr>
        <w:t>-</w:t>
      </w:r>
      <w:r w:rsidRPr="00811FF2">
        <w:rPr>
          <w:rFonts w:ascii="Calibri" w:eastAsiaTheme="minorEastAsia" w:hAnsi="Calibri" w:cs="Calibri"/>
          <w:b w:val="0"/>
          <w:noProof/>
          <w:kern w:val="2"/>
          <w:sz w:val="22"/>
          <w:szCs w:val="24"/>
          <w14:ligatures w14:val="standardContextual"/>
        </w:rPr>
        <w:tab/>
      </w:r>
      <w:r w:rsidRPr="00811FF2">
        <w:rPr>
          <w:rFonts w:ascii="Calibri" w:hAnsi="Calibri" w:cs="Calibri"/>
          <w:noProof/>
        </w:rPr>
        <w:t>Use U2N intermediate UE to indicate the UE which connect to the U2N relay UE at one end, and connect to the U2N remote UE at the other end.</w:t>
      </w:r>
    </w:p>
    <w:p w14:paraId="55427747" w14:textId="77777777" w:rsidR="00203668" w:rsidRPr="00811FF2" w:rsidRDefault="00203668">
      <w:pPr>
        <w:pStyle w:val="TOC1"/>
        <w:rPr>
          <w:rFonts w:ascii="Calibri" w:eastAsiaTheme="minorEastAsia" w:hAnsi="Calibri" w:cs="Calibri"/>
          <w:b w:val="0"/>
          <w:noProof/>
          <w:kern w:val="2"/>
          <w:sz w:val="22"/>
          <w:szCs w:val="24"/>
          <w14:ligatures w14:val="standardContextual"/>
        </w:rPr>
      </w:pPr>
      <w:r w:rsidRPr="00811FF2">
        <w:rPr>
          <w:rFonts w:ascii="Calibri" w:hAnsi="Calibri" w:cs="Calibri"/>
          <w:noProof/>
        </w:rPr>
        <w:t>Proposal 2</w:t>
      </w:r>
      <w:r w:rsidRPr="00811FF2">
        <w:rPr>
          <w:rFonts w:ascii="Calibri" w:eastAsiaTheme="minorEastAsia" w:hAnsi="Calibri" w:cs="Calibri"/>
          <w:b w:val="0"/>
          <w:noProof/>
          <w:kern w:val="2"/>
          <w:sz w:val="22"/>
          <w:szCs w:val="24"/>
          <w14:ligatures w14:val="standardContextual"/>
        </w:rPr>
        <w:tab/>
      </w:r>
      <w:r w:rsidRPr="00811FF2">
        <w:rPr>
          <w:rFonts w:ascii="Calibri" w:hAnsi="Calibri" w:cs="Calibri"/>
          <w:noProof/>
        </w:rPr>
        <w:t>RAN2 shall send the LS towards SA2 to trigger their discussion on how to differentiate the UE type, i.e. U2N intermediate UE and U2N relay UE, within the discovery messages.</w:t>
      </w:r>
    </w:p>
    <w:p w14:paraId="71E6D075" w14:textId="77777777" w:rsidR="00203668" w:rsidRPr="00811FF2" w:rsidRDefault="00203668">
      <w:pPr>
        <w:pStyle w:val="TOC1"/>
        <w:rPr>
          <w:rFonts w:ascii="Calibri" w:eastAsiaTheme="minorEastAsia" w:hAnsi="Calibri" w:cs="Calibri"/>
          <w:b w:val="0"/>
          <w:noProof/>
          <w:kern w:val="2"/>
          <w:sz w:val="22"/>
          <w:szCs w:val="24"/>
          <w14:ligatures w14:val="standardContextual"/>
        </w:rPr>
      </w:pPr>
      <w:r w:rsidRPr="00811FF2">
        <w:rPr>
          <w:rFonts w:ascii="Calibri" w:hAnsi="Calibri" w:cs="Calibri"/>
          <w:noProof/>
        </w:rPr>
        <w:t>Proposal 3</w:t>
      </w:r>
      <w:r w:rsidRPr="00811FF2">
        <w:rPr>
          <w:rFonts w:ascii="Calibri" w:eastAsiaTheme="minorEastAsia" w:hAnsi="Calibri" w:cs="Calibri"/>
          <w:b w:val="0"/>
          <w:noProof/>
          <w:kern w:val="2"/>
          <w:sz w:val="22"/>
          <w:szCs w:val="24"/>
          <w14:ligatures w14:val="standardContextual"/>
        </w:rPr>
        <w:tab/>
      </w:r>
      <w:r w:rsidRPr="00811FF2">
        <w:rPr>
          <w:rFonts w:ascii="Calibri" w:hAnsi="Calibri" w:cs="Calibri"/>
          <w:noProof/>
        </w:rPr>
        <w:t>In Rel-19, a UE can act as a U2N relay UE only if its Uu RSRP is above than a configured minimum Uu RSRP threshold.</w:t>
      </w:r>
    </w:p>
    <w:p w14:paraId="3ED80766" w14:textId="77777777" w:rsidR="00203668" w:rsidRPr="00811FF2" w:rsidRDefault="00203668">
      <w:pPr>
        <w:pStyle w:val="TOC1"/>
        <w:rPr>
          <w:rFonts w:ascii="Calibri" w:eastAsiaTheme="minorEastAsia" w:hAnsi="Calibri" w:cs="Calibri"/>
          <w:b w:val="0"/>
          <w:noProof/>
          <w:kern w:val="2"/>
          <w:sz w:val="22"/>
          <w:szCs w:val="24"/>
          <w14:ligatures w14:val="standardContextual"/>
        </w:rPr>
      </w:pPr>
      <w:r w:rsidRPr="00811FF2">
        <w:rPr>
          <w:rFonts w:ascii="Calibri" w:hAnsi="Calibri" w:cs="Calibri"/>
          <w:noProof/>
        </w:rPr>
        <w:t>Proposal 4</w:t>
      </w:r>
      <w:r w:rsidRPr="00811FF2">
        <w:rPr>
          <w:rFonts w:ascii="Calibri" w:eastAsiaTheme="minorEastAsia" w:hAnsi="Calibri" w:cs="Calibri"/>
          <w:b w:val="0"/>
          <w:noProof/>
          <w:kern w:val="2"/>
          <w:sz w:val="22"/>
          <w:szCs w:val="24"/>
          <w14:ligatures w14:val="standardContextual"/>
        </w:rPr>
        <w:tab/>
      </w:r>
      <w:r w:rsidRPr="00811FF2">
        <w:rPr>
          <w:rFonts w:ascii="Calibri" w:hAnsi="Calibri" w:cs="Calibri"/>
          <w:noProof/>
        </w:rPr>
        <w:t>In Rel-19, a U2N remote UE can be initiated for discovery procedure when its Uu RSRP is lower than a configured threshold, or the UE is out of coverage.</w:t>
      </w:r>
    </w:p>
    <w:p w14:paraId="00A0A74E" w14:textId="77777777" w:rsidR="00203668" w:rsidRPr="00811FF2" w:rsidRDefault="00203668">
      <w:pPr>
        <w:pStyle w:val="TOC1"/>
        <w:rPr>
          <w:rFonts w:ascii="Calibri" w:eastAsiaTheme="minorEastAsia" w:hAnsi="Calibri" w:cs="Calibri"/>
          <w:b w:val="0"/>
          <w:noProof/>
          <w:kern w:val="2"/>
          <w:sz w:val="22"/>
          <w:szCs w:val="24"/>
          <w14:ligatures w14:val="standardContextual"/>
        </w:rPr>
      </w:pPr>
      <w:r w:rsidRPr="00811FF2">
        <w:rPr>
          <w:rFonts w:ascii="Calibri" w:hAnsi="Calibri" w:cs="Calibri"/>
          <w:noProof/>
        </w:rPr>
        <w:t>Proposal 5</w:t>
      </w:r>
      <w:r w:rsidRPr="00811FF2">
        <w:rPr>
          <w:rFonts w:ascii="Calibri" w:eastAsiaTheme="minorEastAsia" w:hAnsi="Calibri" w:cs="Calibri"/>
          <w:b w:val="0"/>
          <w:noProof/>
          <w:kern w:val="2"/>
          <w:sz w:val="22"/>
          <w:szCs w:val="24"/>
          <w14:ligatures w14:val="standardContextual"/>
        </w:rPr>
        <w:tab/>
      </w:r>
      <w:r w:rsidRPr="00811FF2">
        <w:rPr>
          <w:rFonts w:ascii="Calibri" w:hAnsi="Calibri" w:cs="Calibri"/>
          <w:noProof/>
        </w:rPr>
        <w:t>In Rel-19, a U2N intermediate UE can be initiated for discovery procedure when its Uu RSRP is above than a minimum threshold and below than a maximum threshold.</w:t>
      </w:r>
    </w:p>
    <w:p w14:paraId="2E3F073F" w14:textId="77777777" w:rsidR="00203668" w:rsidRPr="00811FF2" w:rsidRDefault="00203668">
      <w:pPr>
        <w:pStyle w:val="TOC1"/>
        <w:rPr>
          <w:rFonts w:ascii="Calibri" w:eastAsiaTheme="minorEastAsia" w:hAnsi="Calibri" w:cs="Calibri"/>
          <w:b w:val="0"/>
          <w:noProof/>
          <w:kern w:val="2"/>
          <w:sz w:val="22"/>
          <w:szCs w:val="24"/>
          <w14:ligatures w14:val="standardContextual"/>
        </w:rPr>
      </w:pPr>
      <w:r w:rsidRPr="00811FF2">
        <w:rPr>
          <w:rFonts w:ascii="Calibri" w:hAnsi="Calibri" w:cs="Calibri"/>
          <w:noProof/>
        </w:rPr>
        <w:t>Proposal 6</w:t>
      </w:r>
      <w:r w:rsidRPr="00811FF2">
        <w:rPr>
          <w:rFonts w:ascii="Calibri" w:eastAsiaTheme="minorEastAsia" w:hAnsi="Calibri" w:cs="Calibri"/>
          <w:b w:val="0"/>
          <w:noProof/>
          <w:kern w:val="2"/>
          <w:sz w:val="22"/>
          <w:szCs w:val="24"/>
          <w14:ligatures w14:val="standardContextual"/>
        </w:rPr>
        <w:tab/>
      </w:r>
      <w:r w:rsidRPr="00811FF2">
        <w:rPr>
          <w:rFonts w:ascii="Calibri" w:hAnsi="Calibri" w:cs="Calibri"/>
          <w:noProof/>
        </w:rPr>
        <w:t>In Rel-19, all of the U2N remote UE, U2N relay UE and U2N intermediate UE shall use dedicated discovery resource pool for discovery message transmission if it is configured; otherwise, communication resource pool shall be used for discovery message transmission.</w:t>
      </w:r>
    </w:p>
    <w:p w14:paraId="4305C04C" w14:textId="77777777" w:rsidR="00203668" w:rsidRPr="00811FF2" w:rsidRDefault="00203668">
      <w:pPr>
        <w:pStyle w:val="TOC1"/>
        <w:rPr>
          <w:rFonts w:ascii="Calibri" w:eastAsiaTheme="minorEastAsia" w:hAnsi="Calibri" w:cs="Calibri"/>
          <w:b w:val="0"/>
          <w:noProof/>
          <w:kern w:val="2"/>
          <w:sz w:val="22"/>
          <w:szCs w:val="24"/>
          <w14:ligatures w14:val="standardContextual"/>
        </w:rPr>
      </w:pPr>
      <w:r w:rsidRPr="00811FF2">
        <w:rPr>
          <w:rFonts w:ascii="Calibri" w:hAnsi="Calibri" w:cs="Calibri"/>
          <w:noProof/>
        </w:rPr>
        <w:t>Proposal 7</w:t>
      </w:r>
      <w:r w:rsidRPr="00811FF2">
        <w:rPr>
          <w:rFonts w:ascii="Calibri" w:eastAsiaTheme="minorEastAsia" w:hAnsi="Calibri" w:cs="Calibri"/>
          <w:b w:val="0"/>
          <w:noProof/>
          <w:kern w:val="2"/>
          <w:sz w:val="22"/>
          <w:szCs w:val="24"/>
          <w14:ligatures w14:val="standardContextual"/>
        </w:rPr>
        <w:tab/>
      </w:r>
      <w:r w:rsidRPr="00811FF2">
        <w:rPr>
          <w:rFonts w:ascii="Calibri" w:hAnsi="Calibri" w:cs="Calibri"/>
          <w:noProof/>
        </w:rPr>
        <w:t>In Rel-19, when there is no unicast PC5 connection between the U2N intermediate UE and U2N remote UE, the U2N remote UE uses SD-RSRP measurements to evaluate whether PC5 link quality towards a U2N intermediate UE satisfies configured criterion.</w:t>
      </w:r>
    </w:p>
    <w:p w14:paraId="4EAF02BB" w14:textId="77777777" w:rsidR="00203668" w:rsidRPr="00811FF2" w:rsidRDefault="00203668">
      <w:pPr>
        <w:pStyle w:val="TOC1"/>
        <w:rPr>
          <w:rFonts w:ascii="Calibri" w:eastAsiaTheme="minorEastAsia" w:hAnsi="Calibri" w:cs="Calibri"/>
          <w:b w:val="0"/>
          <w:noProof/>
          <w:kern w:val="2"/>
          <w:sz w:val="22"/>
          <w:szCs w:val="24"/>
          <w14:ligatures w14:val="standardContextual"/>
        </w:rPr>
      </w:pPr>
      <w:r w:rsidRPr="00811FF2">
        <w:rPr>
          <w:rFonts w:ascii="Calibri" w:hAnsi="Calibri" w:cs="Calibri"/>
          <w:noProof/>
        </w:rPr>
        <w:t>Proposal 8</w:t>
      </w:r>
      <w:r w:rsidRPr="00811FF2">
        <w:rPr>
          <w:rFonts w:ascii="Calibri" w:eastAsiaTheme="minorEastAsia" w:hAnsi="Calibri" w:cs="Calibri"/>
          <w:b w:val="0"/>
          <w:noProof/>
          <w:kern w:val="2"/>
          <w:sz w:val="22"/>
          <w:szCs w:val="24"/>
          <w14:ligatures w14:val="standardContextual"/>
        </w:rPr>
        <w:tab/>
      </w:r>
      <w:r w:rsidRPr="00811FF2">
        <w:rPr>
          <w:rFonts w:ascii="Calibri" w:hAnsi="Calibri" w:cs="Calibri"/>
          <w:noProof/>
        </w:rPr>
        <w:t>In Rel-19, U2N remote UE uses SL-RSRP measurements towards the serving U2N intermediate UE for U2N intermediate UE reselection trigger evaluation when there is data transmission between U2N intermediate UE and U2N remote UE.</w:t>
      </w:r>
    </w:p>
    <w:p w14:paraId="2B089D4C" w14:textId="77777777" w:rsidR="00203668" w:rsidRPr="00811FF2" w:rsidRDefault="00203668">
      <w:pPr>
        <w:pStyle w:val="TOC1"/>
        <w:rPr>
          <w:rFonts w:ascii="Calibri" w:eastAsiaTheme="minorEastAsia" w:hAnsi="Calibri" w:cs="Calibri"/>
          <w:b w:val="0"/>
          <w:noProof/>
          <w:kern w:val="2"/>
          <w:sz w:val="22"/>
          <w:szCs w:val="24"/>
          <w14:ligatures w14:val="standardContextual"/>
        </w:rPr>
      </w:pPr>
      <w:r w:rsidRPr="00811FF2">
        <w:rPr>
          <w:rFonts w:ascii="Calibri" w:hAnsi="Calibri" w:cs="Calibri"/>
          <w:noProof/>
        </w:rPr>
        <w:t>Proposal 9</w:t>
      </w:r>
      <w:r w:rsidRPr="00811FF2">
        <w:rPr>
          <w:rFonts w:ascii="Calibri" w:eastAsiaTheme="minorEastAsia" w:hAnsi="Calibri" w:cs="Calibri"/>
          <w:b w:val="0"/>
          <w:noProof/>
          <w:kern w:val="2"/>
          <w:sz w:val="22"/>
          <w:szCs w:val="24"/>
          <w14:ligatures w14:val="standardContextual"/>
        </w:rPr>
        <w:tab/>
      </w:r>
      <w:r w:rsidRPr="00811FF2">
        <w:rPr>
          <w:rFonts w:ascii="Calibri" w:hAnsi="Calibri" w:cs="Calibri"/>
          <w:noProof/>
        </w:rPr>
        <w:t>It is left to UE implementation whether to use SL-RSRP or SD-RSRP for U2N intermediate UE reselection trigger evaluation in case of no data transmission between U2N intermediate UE and U2N remote UE.</w:t>
      </w:r>
    </w:p>
    <w:p w14:paraId="04872C87" w14:textId="77777777" w:rsidR="00203668" w:rsidRPr="00811FF2" w:rsidRDefault="00203668">
      <w:pPr>
        <w:pStyle w:val="TOC1"/>
        <w:rPr>
          <w:rFonts w:ascii="Calibri" w:eastAsiaTheme="minorEastAsia" w:hAnsi="Calibri" w:cs="Calibri"/>
          <w:b w:val="0"/>
          <w:noProof/>
          <w:kern w:val="2"/>
          <w:sz w:val="22"/>
          <w:szCs w:val="24"/>
          <w14:ligatures w14:val="standardContextual"/>
        </w:rPr>
      </w:pPr>
      <w:r w:rsidRPr="00811FF2">
        <w:rPr>
          <w:rFonts w:ascii="Calibri" w:hAnsi="Calibri" w:cs="Calibri"/>
          <w:noProof/>
        </w:rPr>
        <w:t>Proposal 10</w:t>
      </w:r>
      <w:r w:rsidRPr="00811FF2">
        <w:rPr>
          <w:rFonts w:ascii="Calibri" w:eastAsiaTheme="minorEastAsia" w:hAnsi="Calibri" w:cs="Calibri"/>
          <w:b w:val="0"/>
          <w:noProof/>
          <w:kern w:val="2"/>
          <w:sz w:val="22"/>
          <w:szCs w:val="24"/>
          <w14:ligatures w14:val="standardContextual"/>
        </w:rPr>
        <w:tab/>
      </w:r>
      <w:r w:rsidRPr="00811FF2">
        <w:rPr>
          <w:rFonts w:ascii="Calibri" w:hAnsi="Calibri" w:cs="Calibri"/>
          <w:noProof/>
        </w:rPr>
        <w:t>A U2N intermediate UE is considered suitable by a U2N remote UE in terms of radio criteria if the PC5 link quality measured by U2N remote UE towards the U2N intermediate UE exceeds configured threshold.</w:t>
      </w:r>
    </w:p>
    <w:p w14:paraId="50C3E832" w14:textId="77777777" w:rsidR="00203668" w:rsidRPr="00811FF2" w:rsidRDefault="00203668">
      <w:pPr>
        <w:pStyle w:val="TOC1"/>
        <w:rPr>
          <w:rFonts w:ascii="Calibri" w:eastAsiaTheme="minorEastAsia" w:hAnsi="Calibri" w:cs="Calibri"/>
          <w:b w:val="0"/>
          <w:noProof/>
          <w:kern w:val="2"/>
          <w:sz w:val="22"/>
          <w:szCs w:val="24"/>
          <w14:ligatures w14:val="standardContextual"/>
        </w:rPr>
      </w:pPr>
      <w:r w:rsidRPr="00811FF2">
        <w:rPr>
          <w:rFonts w:ascii="Calibri" w:hAnsi="Calibri" w:cs="Calibri"/>
          <w:noProof/>
        </w:rPr>
        <w:t>Proposal 11</w:t>
      </w:r>
      <w:r w:rsidRPr="00811FF2">
        <w:rPr>
          <w:rFonts w:ascii="Calibri" w:eastAsiaTheme="minorEastAsia" w:hAnsi="Calibri" w:cs="Calibri"/>
          <w:b w:val="0"/>
          <w:noProof/>
          <w:kern w:val="2"/>
          <w:sz w:val="22"/>
          <w:szCs w:val="24"/>
          <w14:ligatures w14:val="standardContextual"/>
        </w:rPr>
        <w:tab/>
      </w:r>
      <w:r w:rsidRPr="00811FF2">
        <w:rPr>
          <w:rFonts w:ascii="Calibri" w:hAnsi="Calibri" w:cs="Calibri"/>
          <w:noProof/>
        </w:rPr>
        <w:t>In Rel-19, U2N remote UE would trigger U2N intermediate UE selection when its direct Uu signal strength of current serving cell of the U2N remote UE is below a configured signal strength threshold</w:t>
      </w:r>
    </w:p>
    <w:p w14:paraId="06AFA600" w14:textId="77777777" w:rsidR="00203668" w:rsidRPr="00811FF2" w:rsidRDefault="00203668">
      <w:pPr>
        <w:pStyle w:val="TOC1"/>
        <w:rPr>
          <w:rFonts w:ascii="Calibri" w:eastAsiaTheme="minorEastAsia" w:hAnsi="Calibri" w:cs="Calibri"/>
          <w:b w:val="0"/>
          <w:noProof/>
          <w:kern w:val="2"/>
          <w:sz w:val="22"/>
          <w:szCs w:val="24"/>
          <w14:ligatures w14:val="standardContextual"/>
        </w:rPr>
      </w:pPr>
      <w:r w:rsidRPr="00811FF2">
        <w:rPr>
          <w:rFonts w:ascii="Calibri" w:hAnsi="Calibri" w:cs="Calibri"/>
          <w:noProof/>
        </w:rPr>
        <w:t>Proposal 12</w:t>
      </w:r>
      <w:r w:rsidRPr="00811FF2">
        <w:rPr>
          <w:rFonts w:ascii="Calibri" w:eastAsiaTheme="minorEastAsia" w:hAnsi="Calibri" w:cs="Calibri"/>
          <w:b w:val="0"/>
          <w:noProof/>
          <w:kern w:val="2"/>
          <w:sz w:val="22"/>
          <w:szCs w:val="24"/>
          <w14:ligatures w14:val="standardContextual"/>
        </w:rPr>
        <w:tab/>
      </w:r>
      <w:r w:rsidRPr="00811FF2">
        <w:rPr>
          <w:rFonts w:ascii="Calibri" w:hAnsi="Calibri" w:cs="Calibri"/>
          <w:noProof/>
        </w:rPr>
        <w:t>In Rel-19, U2N remote UE would trigger U2N intermediate UE selection when its PC5 signal strength between it and the serving single hop U2N relay UE is below a configured signal strength threshold.</w:t>
      </w:r>
    </w:p>
    <w:p w14:paraId="1B800DB1" w14:textId="77777777" w:rsidR="00203668" w:rsidRPr="00811FF2" w:rsidRDefault="00203668">
      <w:pPr>
        <w:pStyle w:val="TOC1"/>
        <w:rPr>
          <w:rFonts w:ascii="Calibri" w:eastAsiaTheme="minorEastAsia" w:hAnsi="Calibri" w:cs="Calibri"/>
          <w:b w:val="0"/>
          <w:noProof/>
          <w:kern w:val="2"/>
          <w:sz w:val="22"/>
          <w:szCs w:val="24"/>
          <w14:ligatures w14:val="standardContextual"/>
        </w:rPr>
      </w:pPr>
      <w:r w:rsidRPr="00811FF2">
        <w:rPr>
          <w:rFonts w:ascii="Calibri" w:hAnsi="Calibri" w:cs="Calibri"/>
          <w:noProof/>
        </w:rPr>
        <w:t>Proposal 13</w:t>
      </w:r>
      <w:r w:rsidRPr="00811FF2">
        <w:rPr>
          <w:rFonts w:ascii="Calibri" w:eastAsiaTheme="minorEastAsia" w:hAnsi="Calibri" w:cs="Calibri"/>
          <w:b w:val="0"/>
          <w:noProof/>
          <w:kern w:val="2"/>
          <w:sz w:val="22"/>
          <w:szCs w:val="24"/>
          <w14:ligatures w14:val="standardContextual"/>
        </w:rPr>
        <w:tab/>
      </w:r>
      <w:r w:rsidRPr="00811FF2">
        <w:rPr>
          <w:rFonts w:ascii="Calibri" w:hAnsi="Calibri" w:cs="Calibri"/>
          <w:noProof/>
        </w:rPr>
        <w:t>In Rel-19, U2N remote UE would trigger U2N intermediate UE selection when it is indicated by upper layer.</w:t>
      </w:r>
    </w:p>
    <w:p w14:paraId="1A9A01EA" w14:textId="77777777" w:rsidR="00203668" w:rsidRPr="00811FF2" w:rsidRDefault="00203668">
      <w:pPr>
        <w:pStyle w:val="TOC1"/>
        <w:rPr>
          <w:rFonts w:ascii="Calibri" w:eastAsiaTheme="minorEastAsia" w:hAnsi="Calibri" w:cs="Calibri"/>
          <w:b w:val="0"/>
          <w:noProof/>
          <w:kern w:val="2"/>
          <w:sz w:val="22"/>
          <w:szCs w:val="24"/>
          <w14:ligatures w14:val="standardContextual"/>
        </w:rPr>
      </w:pPr>
      <w:r w:rsidRPr="00811FF2">
        <w:rPr>
          <w:rFonts w:ascii="Calibri" w:hAnsi="Calibri" w:cs="Calibri"/>
          <w:noProof/>
        </w:rPr>
        <w:t>Proposal 14</w:t>
      </w:r>
      <w:r w:rsidRPr="00811FF2">
        <w:rPr>
          <w:rFonts w:ascii="Calibri" w:eastAsiaTheme="minorEastAsia" w:hAnsi="Calibri" w:cs="Calibri"/>
          <w:b w:val="0"/>
          <w:noProof/>
          <w:kern w:val="2"/>
          <w:sz w:val="22"/>
          <w:szCs w:val="24"/>
          <w14:ligatures w14:val="standardContextual"/>
        </w:rPr>
        <w:tab/>
      </w:r>
      <w:r w:rsidRPr="00811FF2">
        <w:rPr>
          <w:rFonts w:ascii="Calibri" w:hAnsi="Calibri" w:cs="Calibri"/>
          <w:noProof/>
        </w:rPr>
        <w:t>In Rel-19, the U2N remote UE shall trigger U2N intermediate UE reselection if U2N intermediate UE indicate the following information towards the U2N remote UE:</w:t>
      </w:r>
    </w:p>
    <w:p w14:paraId="214833D8" w14:textId="77777777" w:rsidR="00203668" w:rsidRPr="00811FF2" w:rsidRDefault="00203668">
      <w:pPr>
        <w:pStyle w:val="TOC1"/>
        <w:rPr>
          <w:rFonts w:ascii="Calibri" w:eastAsiaTheme="minorEastAsia" w:hAnsi="Calibri" w:cs="Calibri"/>
          <w:b w:val="0"/>
          <w:noProof/>
          <w:kern w:val="2"/>
          <w:sz w:val="22"/>
          <w:szCs w:val="24"/>
          <w14:ligatures w14:val="standardContextual"/>
        </w:rPr>
      </w:pPr>
      <w:r w:rsidRPr="00811FF2">
        <w:rPr>
          <w:rFonts w:ascii="Calibri" w:hAnsi="Calibri" w:cs="Calibri"/>
          <w:noProof/>
        </w:rPr>
        <w:t>Proposal 15</w:t>
      </w:r>
      <w:r w:rsidRPr="00811FF2">
        <w:rPr>
          <w:rFonts w:ascii="Calibri" w:eastAsiaTheme="minorEastAsia" w:hAnsi="Calibri" w:cs="Calibri"/>
          <w:b w:val="0"/>
          <w:noProof/>
          <w:kern w:val="2"/>
          <w:sz w:val="22"/>
          <w:szCs w:val="24"/>
          <w14:ligatures w14:val="standardContextual"/>
        </w:rPr>
        <w:tab/>
      </w:r>
      <w:r w:rsidRPr="00811FF2">
        <w:rPr>
          <w:rFonts w:ascii="Calibri" w:hAnsi="Calibri" w:cs="Calibri"/>
          <w:noProof/>
        </w:rPr>
        <w:t>In Rel-19, the U2N remote UE shall trigger U2N intermediate UE reselection for the following cases:</w:t>
      </w:r>
    </w:p>
    <w:p w14:paraId="69F9A408" w14:textId="77777777" w:rsidR="00203668" w:rsidRPr="00811FF2" w:rsidRDefault="00203668">
      <w:pPr>
        <w:pStyle w:val="TOC1"/>
        <w:rPr>
          <w:rFonts w:ascii="Calibri" w:eastAsiaTheme="minorEastAsia" w:hAnsi="Calibri" w:cs="Calibri"/>
          <w:b w:val="0"/>
          <w:noProof/>
          <w:kern w:val="2"/>
          <w:sz w:val="22"/>
          <w:szCs w:val="24"/>
          <w14:ligatures w14:val="standardContextual"/>
        </w:rPr>
      </w:pPr>
      <w:r w:rsidRPr="00811FF2">
        <w:rPr>
          <w:rFonts w:ascii="Calibri" w:hAnsi="Calibri" w:cs="Calibri"/>
          <w:noProof/>
        </w:rPr>
        <w:t>Proposal 16</w:t>
      </w:r>
      <w:r w:rsidRPr="00811FF2">
        <w:rPr>
          <w:rFonts w:ascii="Calibri" w:eastAsiaTheme="minorEastAsia" w:hAnsi="Calibri" w:cs="Calibri"/>
          <w:b w:val="0"/>
          <w:noProof/>
          <w:kern w:val="2"/>
          <w:sz w:val="22"/>
          <w:szCs w:val="24"/>
          <w14:ligatures w14:val="standardContextual"/>
        </w:rPr>
        <w:tab/>
      </w:r>
      <w:r w:rsidRPr="00811FF2">
        <w:rPr>
          <w:rFonts w:ascii="Calibri" w:hAnsi="Calibri" w:cs="Calibri"/>
          <w:noProof/>
        </w:rPr>
        <w:t>In Rel-19, for L2 U2N remote UEs in RRC_IDLE or RRC_INACTIVE and L3 U2N remote UEs, the U2N remote UE shall be based on the QoS requirement to decide whether to perform a single hop U2N relay UE (re)selection or a multi-hop U2N intermediate UE (re)selection.</w:t>
      </w:r>
    </w:p>
    <w:p w14:paraId="2916BA73" w14:textId="77777777" w:rsidR="00203668" w:rsidRPr="00811FF2" w:rsidRDefault="00203668">
      <w:pPr>
        <w:pStyle w:val="TOC1"/>
        <w:rPr>
          <w:rFonts w:ascii="Calibri" w:eastAsiaTheme="minorEastAsia" w:hAnsi="Calibri" w:cs="Calibri"/>
          <w:b w:val="0"/>
          <w:noProof/>
          <w:kern w:val="2"/>
          <w:sz w:val="22"/>
          <w:szCs w:val="24"/>
          <w14:ligatures w14:val="standardContextual"/>
        </w:rPr>
      </w:pPr>
      <w:r w:rsidRPr="00811FF2">
        <w:rPr>
          <w:rFonts w:ascii="Calibri" w:hAnsi="Calibri" w:cs="Calibri"/>
          <w:noProof/>
        </w:rPr>
        <w:t>Proposal 17</w:t>
      </w:r>
      <w:r w:rsidRPr="00811FF2">
        <w:rPr>
          <w:rFonts w:ascii="Calibri" w:eastAsiaTheme="minorEastAsia" w:hAnsi="Calibri" w:cs="Calibri"/>
          <w:b w:val="0"/>
          <w:noProof/>
          <w:kern w:val="2"/>
          <w:sz w:val="22"/>
          <w:szCs w:val="24"/>
          <w14:ligatures w14:val="standardContextual"/>
        </w:rPr>
        <w:tab/>
      </w:r>
      <w:r w:rsidRPr="00811FF2">
        <w:rPr>
          <w:rFonts w:ascii="Calibri" w:hAnsi="Calibri" w:cs="Calibri"/>
          <w:noProof/>
        </w:rPr>
        <w:t>RAN2 should discuss which UE to perform U2N relay UE (re)selection, U2N remote UE or U2N intermediate UE.</w:t>
      </w:r>
    </w:p>
    <w:p w14:paraId="67FB84B3" w14:textId="77777777" w:rsidR="00203668" w:rsidRPr="00811FF2" w:rsidRDefault="00203668">
      <w:pPr>
        <w:pStyle w:val="TOC1"/>
        <w:rPr>
          <w:rFonts w:ascii="Calibri" w:eastAsiaTheme="minorEastAsia" w:hAnsi="Calibri" w:cs="Calibri"/>
          <w:b w:val="0"/>
          <w:noProof/>
          <w:kern w:val="2"/>
          <w:sz w:val="22"/>
          <w:szCs w:val="24"/>
          <w14:ligatures w14:val="standardContextual"/>
        </w:rPr>
      </w:pPr>
      <w:r w:rsidRPr="00811FF2">
        <w:rPr>
          <w:rFonts w:ascii="Calibri" w:hAnsi="Calibri" w:cs="Calibri"/>
          <w:noProof/>
        </w:rPr>
        <w:t>Proposal 18</w:t>
      </w:r>
      <w:r w:rsidRPr="00811FF2">
        <w:rPr>
          <w:rFonts w:ascii="Calibri" w:eastAsiaTheme="minorEastAsia" w:hAnsi="Calibri" w:cs="Calibri"/>
          <w:b w:val="0"/>
          <w:noProof/>
          <w:kern w:val="2"/>
          <w:sz w:val="22"/>
          <w:szCs w:val="24"/>
          <w14:ligatures w14:val="standardContextual"/>
        </w:rPr>
        <w:tab/>
      </w:r>
      <w:r w:rsidRPr="00811FF2">
        <w:rPr>
          <w:rFonts w:ascii="Calibri" w:hAnsi="Calibri" w:cs="Calibri"/>
          <w:noProof/>
        </w:rPr>
        <w:t>RAN2 should discuss whether U2N relay UE (re)selection will also trigger U2N intermediate UE reselection.</w:t>
      </w:r>
    </w:p>
    <w:p w14:paraId="1D0FF398" w14:textId="371EA656" w:rsidR="00203668" w:rsidRPr="00811FF2" w:rsidRDefault="00203668" w:rsidP="004C3A4B">
      <w:pPr>
        <w:rPr>
          <w:rFonts w:ascii="Calibri" w:hAnsi="Calibri" w:cs="Calibri"/>
        </w:rPr>
      </w:pPr>
      <w:r w:rsidRPr="00811FF2">
        <w:rPr>
          <w:rFonts w:ascii="Calibri" w:hAnsi="Calibri" w:cs="Calibri"/>
        </w:rPr>
        <w:fldChar w:fldCharType="end"/>
      </w:r>
    </w:p>
    <w:p w14:paraId="3C912909" w14:textId="77777777" w:rsidR="001C3103" w:rsidRPr="00811FF2" w:rsidRDefault="001C3103" w:rsidP="001C3103">
      <w:pPr>
        <w:pStyle w:val="Proposal"/>
        <w:numPr>
          <w:ilvl w:val="0"/>
          <w:numId w:val="0"/>
        </w:numPr>
        <w:ind w:left="1701" w:hanging="1701"/>
        <w:rPr>
          <w:rFonts w:ascii="Calibri" w:hAnsi="Calibri" w:cs="Calibri"/>
        </w:rPr>
      </w:pPr>
    </w:p>
    <w:p w14:paraId="59CAAA33" w14:textId="77777777" w:rsidR="001C3103" w:rsidRPr="00811FF2" w:rsidRDefault="001C3103" w:rsidP="001C3103">
      <w:pPr>
        <w:pStyle w:val="Proposal"/>
        <w:numPr>
          <w:ilvl w:val="0"/>
          <w:numId w:val="0"/>
        </w:numPr>
        <w:ind w:left="1701" w:hanging="1701"/>
        <w:rPr>
          <w:rFonts w:ascii="Calibri" w:hAnsi="Calibri" w:cs="Calibri"/>
        </w:rPr>
      </w:pPr>
    </w:p>
    <w:p w14:paraId="7160CDA3" w14:textId="77777777" w:rsidR="001C3103" w:rsidRPr="00811FF2" w:rsidRDefault="001C3103" w:rsidP="001C3103">
      <w:pPr>
        <w:pStyle w:val="Proposal"/>
        <w:numPr>
          <w:ilvl w:val="0"/>
          <w:numId w:val="0"/>
        </w:numPr>
        <w:ind w:left="1701" w:hanging="1701"/>
        <w:rPr>
          <w:rFonts w:ascii="Calibri" w:hAnsi="Calibri" w:cs="Calibri"/>
        </w:rPr>
      </w:pPr>
    </w:p>
    <w:p w14:paraId="7BD1AEB5" w14:textId="77777777" w:rsidR="00105716" w:rsidRPr="00811FF2" w:rsidRDefault="00105716" w:rsidP="00105716">
      <w:pPr>
        <w:pStyle w:val="1"/>
        <w:rPr>
          <w:rFonts w:ascii="Calibri" w:hAnsi="Calibri" w:cs="Calibri"/>
        </w:rPr>
      </w:pPr>
      <w:r w:rsidRPr="00811FF2">
        <w:rPr>
          <w:rFonts w:ascii="Calibri" w:hAnsi="Calibri" w:cs="Calibri"/>
        </w:rPr>
        <w:t>Reference</w:t>
      </w:r>
      <w:bookmarkEnd w:id="2"/>
      <w:bookmarkEnd w:id="3"/>
      <w:bookmarkEnd w:id="4"/>
    </w:p>
    <w:tbl>
      <w:tblPr>
        <w:tblStyle w:val="ab"/>
        <w:tblW w:w="0" w:type="auto"/>
        <w:tblLook w:val="04A0" w:firstRow="1" w:lastRow="0" w:firstColumn="1" w:lastColumn="0" w:noHBand="0" w:noVBand="1"/>
      </w:tblPr>
      <w:tblGrid>
        <w:gridCol w:w="9629"/>
      </w:tblGrid>
      <w:tr w:rsidR="00203668" w:rsidRPr="00811FF2" w14:paraId="1DB10A12" w14:textId="77777777" w:rsidTr="00203668">
        <w:tc>
          <w:tcPr>
            <w:tcW w:w="9629" w:type="dxa"/>
          </w:tcPr>
          <w:p w14:paraId="31B967D2" w14:textId="77777777" w:rsidR="00100B12" w:rsidRPr="00811FF2" w:rsidRDefault="00100B12" w:rsidP="00100B12">
            <w:pPr>
              <w:widowControl w:val="0"/>
              <w:tabs>
                <w:tab w:val="left" w:pos="1701"/>
                <w:tab w:val="right" w:pos="9639"/>
              </w:tabs>
              <w:overflowPunct/>
              <w:autoSpaceDE/>
              <w:autoSpaceDN/>
              <w:adjustRightInd/>
              <w:spacing w:after="0"/>
              <w:textAlignment w:val="auto"/>
              <w:rPr>
                <w:rFonts w:ascii="Calibri" w:eastAsia="等线" w:hAnsi="Calibri" w:cs="Calibri"/>
                <w:b/>
                <w:kern w:val="2"/>
                <w:sz w:val="22"/>
                <w:szCs w:val="22"/>
                <w:lang w:val="en-US"/>
              </w:rPr>
            </w:pPr>
            <w:r w:rsidRPr="00811FF2">
              <w:rPr>
                <w:rFonts w:ascii="Calibri" w:eastAsia="等线" w:hAnsi="Calibri" w:cs="Calibri"/>
                <w:b/>
                <w:kern w:val="2"/>
                <w:sz w:val="22"/>
                <w:szCs w:val="22"/>
                <w:lang w:val="en-US"/>
              </w:rPr>
              <w:t>3GPP TSG-RAN WG2 Meeting #127</w:t>
            </w:r>
            <w:r w:rsidRPr="00811FF2">
              <w:rPr>
                <w:rFonts w:ascii="Calibri" w:eastAsia="等线" w:hAnsi="Calibri" w:cs="Calibri"/>
                <w:b/>
                <w:kern w:val="2"/>
                <w:sz w:val="22"/>
                <w:szCs w:val="22"/>
                <w:lang w:val="en-US"/>
              </w:rPr>
              <w:tab/>
            </w:r>
            <w:r w:rsidRPr="00811FF2">
              <w:rPr>
                <w:rFonts w:ascii="Calibri" w:eastAsia="等线" w:hAnsi="Calibri" w:cs="Calibri"/>
                <w:b/>
                <w:i/>
                <w:iCs/>
                <w:kern w:val="2"/>
                <w:sz w:val="22"/>
                <w:szCs w:val="22"/>
                <w:lang w:val="en-US"/>
              </w:rPr>
              <w:t>R2-24NNNNN</w:t>
            </w:r>
          </w:p>
          <w:p w14:paraId="30D0A4ED" w14:textId="6819BACF" w:rsidR="00100B12" w:rsidRPr="00811FF2" w:rsidRDefault="00645A40" w:rsidP="00100B12">
            <w:pPr>
              <w:widowControl w:val="0"/>
              <w:tabs>
                <w:tab w:val="left" w:pos="1701"/>
                <w:tab w:val="right" w:pos="9639"/>
              </w:tabs>
              <w:overflowPunct/>
              <w:autoSpaceDE/>
              <w:autoSpaceDN/>
              <w:adjustRightInd/>
              <w:spacing w:after="0"/>
              <w:textAlignment w:val="auto"/>
              <w:rPr>
                <w:rFonts w:ascii="Calibri" w:eastAsia="等线" w:hAnsi="Calibri" w:cs="Calibri"/>
                <w:b/>
                <w:color w:val="000000"/>
                <w:kern w:val="2"/>
                <w:sz w:val="24"/>
                <w:szCs w:val="22"/>
                <w:lang w:val="en-US"/>
              </w:rPr>
            </w:pPr>
            <w:r w:rsidRPr="00811FF2">
              <w:rPr>
                <w:rFonts w:ascii="Calibri" w:eastAsia="等线" w:hAnsi="Calibri" w:cs="Calibri"/>
                <w:b/>
                <w:kern w:val="2"/>
                <w:sz w:val="22"/>
                <w:szCs w:val="22"/>
                <w:lang w:val="en-US"/>
              </w:rPr>
              <w:t>Maastricht</w:t>
            </w:r>
            <w:r w:rsidR="00100B12" w:rsidRPr="00811FF2">
              <w:rPr>
                <w:rFonts w:ascii="Calibri" w:eastAsia="等线" w:hAnsi="Calibri" w:cs="Calibri"/>
                <w:b/>
                <w:kern w:val="2"/>
                <w:sz w:val="22"/>
                <w:szCs w:val="22"/>
                <w:lang w:val="en-US"/>
              </w:rPr>
              <w:t>, Netherlands, Aug 19</w:t>
            </w:r>
            <w:r w:rsidR="00100B12" w:rsidRPr="00811FF2">
              <w:rPr>
                <w:rFonts w:ascii="Calibri" w:eastAsia="等线" w:hAnsi="Calibri" w:cs="Calibri"/>
                <w:b/>
                <w:kern w:val="2"/>
                <w:sz w:val="22"/>
                <w:szCs w:val="22"/>
                <w:vertAlign w:val="superscript"/>
                <w:lang w:val="en-US"/>
              </w:rPr>
              <w:t>th</w:t>
            </w:r>
            <w:r w:rsidR="00100B12" w:rsidRPr="00811FF2">
              <w:rPr>
                <w:rFonts w:ascii="Calibri" w:eastAsia="等线" w:hAnsi="Calibri" w:cs="Calibri"/>
                <w:b/>
                <w:kern w:val="2"/>
                <w:sz w:val="22"/>
                <w:szCs w:val="22"/>
                <w:lang w:val="en-US"/>
              </w:rPr>
              <w:t xml:space="preserve"> -23</w:t>
            </w:r>
            <w:r w:rsidR="00100B12" w:rsidRPr="00811FF2">
              <w:rPr>
                <w:rFonts w:ascii="Calibri" w:eastAsia="等线" w:hAnsi="Calibri" w:cs="Calibri"/>
                <w:b/>
                <w:kern w:val="2"/>
                <w:sz w:val="22"/>
                <w:szCs w:val="22"/>
                <w:vertAlign w:val="superscript"/>
                <w:lang w:val="en-US"/>
              </w:rPr>
              <w:t>rd</w:t>
            </w:r>
            <w:r w:rsidR="00100B12" w:rsidRPr="00811FF2">
              <w:rPr>
                <w:rFonts w:ascii="Calibri" w:eastAsia="等线" w:hAnsi="Calibri" w:cs="Calibri"/>
                <w:b/>
                <w:kern w:val="2"/>
                <w:sz w:val="22"/>
                <w:szCs w:val="22"/>
                <w:lang w:val="en-US"/>
              </w:rPr>
              <w:t>, 2024</w:t>
            </w:r>
          </w:p>
          <w:p w14:paraId="6321CE19" w14:textId="09AD2A1A" w:rsidR="00203668" w:rsidRPr="00811FF2" w:rsidRDefault="00203668">
            <w:pPr>
              <w:rPr>
                <w:rFonts w:ascii="Calibri" w:hAnsi="Calibri" w:cs="Calibri"/>
                <w:lang w:val="en-US"/>
              </w:rPr>
            </w:pPr>
          </w:p>
          <w:p w14:paraId="2E353C1B" w14:textId="049881FB" w:rsidR="00100B12" w:rsidRPr="00811FF2" w:rsidRDefault="00100B12" w:rsidP="00100B12">
            <w:pPr>
              <w:spacing w:after="60"/>
              <w:ind w:left="1985" w:hanging="1985"/>
              <w:rPr>
                <w:rFonts w:ascii="Calibri" w:hAnsi="Calibri" w:cs="Calibri"/>
                <w:bCs/>
              </w:rPr>
            </w:pPr>
            <w:r w:rsidRPr="00811FF2">
              <w:rPr>
                <w:rFonts w:ascii="Calibri" w:hAnsi="Calibri" w:cs="Calibri"/>
                <w:b/>
              </w:rPr>
              <w:t>Title:</w:t>
            </w:r>
            <w:r w:rsidRPr="00811FF2">
              <w:rPr>
                <w:rFonts w:ascii="Calibri" w:hAnsi="Calibri" w:cs="Calibri"/>
                <w:b/>
              </w:rPr>
              <w:tab/>
              <w:t>[</w:t>
            </w:r>
            <w:r w:rsidRPr="00811FF2">
              <w:rPr>
                <w:rFonts w:ascii="Calibri" w:hAnsi="Calibri" w:cs="Calibri"/>
                <w:b/>
                <w:highlight w:val="yellow"/>
              </w:rPr>
              <w:t>DRAFT</w:t>
            </w:r>
            <w:r w:rsidRPr="00811FF2">
              <w:rPr>
                <w:rFonts w:ascii="Calibri" w:hAnsi="Calibri" w:cs="Calibri"/>
                <w:b/>
              </w:rPr>
              <w:t xml:space="preserve">] </w:t>
            </w:r>
            <w:r w:rsidRPr="00811FF2">
              <w:rPr>
                <w:rFonts w:ascii="Calibri" w:hAnsi="Calibri" w:cs="Calibri"/>
              </w:rPr>
              <w:t>L</w:t>
            </w:r>
            <w:r w:rsidRPr="00811FF2">
              <w:rPr>
                <w:rFonts w:ascii="Calibri" w:hAnsi="Calibri" w:cs="Calibri"/>
                <w:bCs/>
              </w:rPr>
              <w:t>S on UE type differentiation</w:t>
            </w:r>
          </w:p>
          <w:p w14:paraId="4B4FA1B0" w14:textId="77777777" w:rsidR="00100B12" w:rsidRPr="00811FF2" w:rsidRDefault="00100B12" w:rsidP="00100B12">
            <w:pPr>
              <w:spacing w:after="60"/>
              <w:ind w:left="1985" w:hanging="1985"/>
              <w:rPr>
                <w:rFonts w:ascii="Calibri" w:hAnsi="Calibri" w:cs="Calibri"/>
                <w:bCs/>
              </w:rPr>
            </w:pPr>
            <w:r w:rsidRPr="00811FF2">
              <w:rPr>
                <w:rFonts w:ascii="Calibri" w:hAnsi="Calibri" w:cs="Calibri"/>
                <w:b/>
              </w:rPr>
              <w:t>Response to:</w:t>
            </w:r>
            <w:r w:rsidRPr="00811FF2">
              <w:rPr>
                <w:rFonts w:ascii="Calibri" w:hAnsi="Calibri" w:cs="Calibri"/>
                <w:bCs/>
              </w:rPr>
              <w:tab/>
              <w:t>-</w:t>
            </w:r>
          </w:p>
          <w:p w14:paraId="48FABA86" w14:textId="65FFA14C" w:rsidR="00100B12" w:rsidRPr="00811FF2" w:rsidRDefault="00100B12" w:rsidP="00100B12">
            <w:pPr>
              <w:spacing w:after="60"/>
              <w:ind w:left="1985" w:hanging="1985"/>
              <w:rPr>
                <w:rFonts w:ascii="Calibri" w:hAnsi="Calibri" w:cs="Calibri"/>
                <w:bCs/>
              </w:rPr>
            </w:pPr>
            <w:r w:rsidRPr="00811FF2">
              <w:rPr>
                <w:rFonts w:ascii="Calibri" w:hAnsi="Calibri" w:cs="Calibri"/>
                <w:b/>
              </w:rPr>
              <w:t>Release:</w:t>
            </w:r>
            <w:r w:rsidRPr="00811FF2">
              <w:rPr>
                <w:rFonts w:ascii="Calibri" w:hAnsi="Calibri" w:cs="Calibri"/>
                <w:bCs/>
              </w:rPr>
              <w:tab/>
              <w:t>Release 19</w:t>
            </w:r>
          </w:p>
          <w:p w14:paraId="55D27B7F" w14:textId="7E6C52D4" w:rsidR="00100B12" w:rsidRPr="00811FF2" w:rsidRDefault="00100B12" w:rsidP="00100B12">
            <w:pPr>
              <w:spacing w:after="60"/>
              <w:ind w:left="1985" w:hanging="1985"/>
              <w:rPr>
                <w:rFonts w:ascii="Calibri" w:hAnsi="Calibri" w:cs="Calibri"/>
                <w:bCs/>
              </w:rPr>
            </w:pPr>
            <w:r w:rsidRPr="00811FF2">
              <w:rPr>
                <w:rFonts w:ascii="Calibri" w:hAnsi="Calibri" w:cs="Calibri"/>
                <w:b/>
              </w:rPr>
              <w:t>Work Item:</w:t>
            </w:r>
            <w:r w:rsidRPr="00811FF2">
              <w:rPr>
                <w:rFonts w:ascii="Calibri" w:hAnsi="Calibri" w:cs="Calibri"/>
                <w:bCs/>
              </w:rPr>
              <w:tab/>
              <w:t>NR_SL_relay_enh2</w:t>
            </w:r>
          </w:p>
          <w:p w14:paraId="06D8A8A8" w14:textId="77777777" w:rsidR="00100B12" w:rsidRPr="00811FF2" w:rsidRDefault="00100B12" w:rsidP="00100B12">
            <w:pPr>
              <w:spacing w:after="60"/>
              <w:ind w:left="1985" w:hanging="1985"/>
              <w:rPr>
                <w:rFonts w:ascii="Calibri" w:hAnsi="Calibri" w:cs="Calibri"/>
                <w:b/>
              </w:rPr>
            </w:pPr>
          </w:p>
          <w:p w14:paraId="40CAEFA0" w14:textId="733B03F8" w:rsidR="00100B12" w:rsidRPr="00811FF2" w:rsidRDefault="00100B12" w:rsidP="00100B12">
            <w:pPr>
              <w:spacing w:after="60"/>
              <w:ind w:left="1985" w:hanging="1985"/>
              <w:rPr>
                <w:rFonts w:ascii="Calibri" w:hAnsi="Calibri" w:cs="Calibri"/>
                <w:bCs/>
              </w:rPr>
            </w:pPr>
            <w:r w:rsidRPr="00811FF2">
              <w:rPr>
                <w:rFonts w:ascii="Calibri" w:hAnsi="Calibri" w:cs="Calibri"/>
                <w:b/>
              </w:rPr>
              <w:t>Source:</w:t>
            </w:r>
            <w:r w:rsidRPr="00811FF2">
              <w:rPr>
                <w:rFonts w:ascii="Calibri" w:hAnsi="Calibri" w:cs="Calibri"/>
                <w:bCs/>
              </w:rPr>
              <w:tab/>
              <w:t>NEC [</w:t>
            </w:r>
            <w:r w:rsidRPr="00811FF2">
              <w:rPr>
                <w:rFonts w:ascii="Calibri" w:hAnsi="Calibri" w:cs="Calibri"/>
                <w:bCs/>
                <w:highlight w:val="yellow"/>
              </w:rPr>
              <w:t>RAN WG2</w:t>
            </w:r>
            <w:r w:rsidRPr="00811FF2">
              <w:rPr>
                <w:rFonts w:ascii="Calibri" w:hAnsi="Calibri" w:cs="Calibri"/>
                <w:bCs/>
              </w:rPr>
              <w:t>]</w:t>
            </w:r>
          </w:p>
          <w:p w14:paraId="4457A89D" w14:textId="77777777" w:rsidR="00100B12" w:rsidRPr="00811FF2" w:rsidRDefault="00100B12" w:rsidP="00100B12">
            <w:pPr>
              <w:spacing w:after="60"/>
              <w:ind w:left="1985" w:hanging="1985"/>
              <w:rPr>
                <w:rFonts w:ascii="Calibri" w:hAnsi="Calibri" w:cs="Calibri"/>
                <w:bCs/>
              </w:rPr>
            </w:pPr>
            <w:r w:rsidRPr="00811FF2">
              <w:rPr>
                <w:rFonts w:ascii="Calibri" w:hAnsi="Calibri" w:cs="Calibri"/>
                <w:b/>
              </w:rPr>
              <w:t>To:</w:t>
            </w:r>
            <w:r w:rsidRPr="00811FF2">
              <w:rPr>
                <w:rFonts w:ascii="Calibri" w:hAnsi="Calibri" w:cs="Calibri"/>
                <w:bCs/>
              </w:rPr>
              <w:tab/>
              <w:t>SA WG2</w:t>
            </w:r>
          </w:p>
          <w:p w14:paraId="71EC608E" w14:textId="3A14432C" w:rsidR="00100B12" w:rsidRPr="00811FF2" w:rsidRDefault="00100B12" w:rsidP="00100B12">
            <w:pPr>
              <w:spacing w:after="60"/>
              <w:ind w:left="1985" w:hanging="1985"/>
              <w:rPr>
                <w:rFonts w:ascii="Calibri" w:hAnsi="Calibri" w:cs="Calibri"/>
                <w:bCs/>
              </w:rPr>
            </w:pPr>
            <w:r w:rsidRPr="00811FF2">
              <w:rPr>
                <w:rFonts w:ascii="Calibri" w:hAnsi="Calibri" w:cs="Calibri"/>
                <w:b/>
              </w:rPr>
              <w:t>Cc:</w:t>
            </w:r>
            <w:r w:rsidRPr="00811FF2">
              <w:rPr>
                <w:rFonts w:ascii="Calibri" w:hAnsi="Calibri" w:cs="Calibri"/>
                <w:bCs/>
              </w:rPr>
              <w:tab/>
            </w:r>
          </w:p>
          <w:p w14:paraId="14411968" w14:textId="77777777" w:rsidR="00100B12" w:rsidRPr="00811FF2" w:rsidRDefault="00100B12" w:rsidP="00100B12">
            <w:pPr>
              <w:spacing w:after="60"/>
              <w:ind w:left="1985" w:hanging="1985"/>
              <w:rPr>
                <w:rFonts w:ascii="Calibri" w:hAnsi="Calibri" w:cs="Calibri"/>
                <w:bCs/>
              </w:rPr>
            </w:pPr>
          </w:p>
          <w:p w14:paraId="20785AF6" w14:textId="77777777" w:rsidR="00100B12" w:rsidRPr="00811FF2" w:rsidRDefault="00100B12" w:rsidP="00100B12">
            <w:pPr>
              <w:tabs>
                <w:tab w:val="left" w:pos="2268"/>
              </w:tabs>
              <w:spacing w:after="0"/>
              <w:rPr>
                <w:rFonts w:ascii="Calibri" w:hAnsi="Calibri" w:cs="Calibri"/>
                <w:bCs/>
              </w:rPr>
            </w:pPr>
            <w:r w:rsidRPr="00811FF2">
              <w:rPr>
                <w:rFonts w:ascii="Calibri" w:hAnsi="Calibri" w:cs="Calibri"/>
                <w:b/>
              </w:rPr>
              <w:t>Contact Person:</w:t>
            </w:r>
          </w:p>
          <w:p w14:paraId="44466157" w14:textId="4004ACE6" w:rsidR="00100B12" w:rsidRPr="00811FF2" w:rsidRDefault="00100B12" w:rsidP="00100B12">
            <w:pPr>
              <w:keepNext/>
              <w:tabs>
                <w:tab w:val="left" w:pos="2268"/>
                <w:tab w:val="left" w:pos="2694"/>
              </w:tabs>
              <w:spacing w:after="0"/>
              <w:ind w:left="567"/>
              <w:outlineLvl w:val="3"/>
              <w:rPr>
                <w:rFonts w:ascii="Calibri" w:hAnsi="Calibri" w:cs="Calibri"/>
                <w:bCs/>
              </w:rPr>
            </w:pPr>
            <w:r w:rsidRPr="00811FF2">
              <w:rPr>
                <w:rFonts w:ascii="Calibri" w:hAnsi="Calibri" w:cs="Calibri"/>
                <w:b/>
              </w:rPr>
              <w:t>Name:</w:t>
            </w:r>
            <w:r w:rsidRPr="00811FF2">
              <w:rPr>
                <w:rFonts w:ascii="Calibri" w:hAnsi="Calibri" w:cs="Calibri"/>
                <w:bCs/>
              </w:rPr>
              <w:tab/>
              <w:t>Boyuan Zhang</w:t>
            </w:r>
          </w:p>
          <w:p w14:paraId="5B111581" w14:textId="2D558333" w:rsidR="00100B12" w:rsidRPr="00811FF2" w:rsidRDefault="00100B12" w:rsidP="00100B12">
            <w:pPr>
              <w:keepNext/>
              <w:tabs>
                <w:tab w:val="left" w:pos="2268"/>
                <w:tab w:val="left" w:pos="2694"/>
              </w:tabs>
              <w:spacing w:after="0"/>
              <w:ind w:left="567"/>
              <w:outlineLvl w:val="6"/>
              <w:rPr>
                <w:rFonts w:ascii="Calibri" w:hAnsi="Calibri" w:cs="Calibri"/>
                <w:bCs/>
                <w:color w:val="0000FF"/>
                <w:lang w:val="en-US"/>
              </w:rPr>
            </w:pPr>
            <w:r w:rsidRPr="00811FF2">
              <w:rPr>
                <w:rFonts w:ascii="Calibri" w:hAnsi="Calibri" w:cs="Calibri"/>
                <w:b/>
                <w:color w:val="0000FF"/>
                <w:lang w:val="en-US"/>
              </w:rPr>
              <w:t>E-mail Address:</w:t>
            </w:r>
            <w:r w:rsidRPr="00811FF2">
              <w:rPr>
                <w:rFonts w:ascii="Calibri" w:hAnsi="Calibri" w:cs="Calibri"/>
                <w:bCs/>
                <w:color w:val="0000FF"/>
                <w:lang w:val="en-US"/>
              </w:rPr>
              <w:tab/>
              <w:t>zhang_boyuan@nec.cn</w:t>
            </w:r>
          </w:p>
          <w:p w14:paraId="3972D9F8" w14:textId="77777777" w:rsidR="00100B12" w:rsidRPr="00811FF2" w:rsidRDefault="00100B12" w:rsidP="00100B12">
            <w:pPr>
              <w:spacing w:after="60"/>
              <w:ind w:left="1985" w:hanging="1985"/>
              <w:rPr>
                <w:rFonts w:ascii="Calibri" w:hAnsi="Calibri" w:cs="Calibri"/>
                <w:b/>
                <w:lang w:val="en-US"/>
              </w:rPr>
            </w:pPr>
          </w:p>
          <w:p w14:paraId="0620CC59" w14:textId="77777777" w:rsidR="00100B12" w:rsidRPr="00811FF2" w:rsidRDefault="00100B12" w:rsidP="00100B12">
            <w:pPr>
              <w:tabs>
                <w:tab w:val="left" w:pos="2268"/>
              </w:tabs>
              <w:spacing w:after="0"/>
              <w:rPr>
                <w:rFonts w:ascii="Calibri" w:hAnsi="Calibri" w:cs="Calibri"/>
                <w:bCs/>
              </w:rPr>
            </w:pPr>
            <w:r w:rsidRPr="00811FF2">
              <w:rPr>
                <w:rFonts w:ascii="Calibri" w:hAnsi="Calibri" w:cs="Calibri"/>
                <w:b/>
              </w:rPr>
              <w:t>Send any reply LS to:</w:t>
            </w:r>
            <w:r w:rsidRPr="00811FF2">
              <w:rPr>
                <w:rFonts w:ascii="Calibri" w:hAnsi="Calibri" w:cs="Calibri"/>
                <w:b/>
              </w:rPr>
              <w:tab/>
              <w:t xml:space="preserve">3GPP Liaisons Coordinator, </w:t>
            </w:r>
            <w:hyperlink r:id="rId8" w:history="1">
              <w:r w:rsidRPr="00811FF2">
                <w:rPr>
                  <w:rFonts w:ascii="Calibri" w:hAnsi="Calibri" w:cs="Calibri"/>
                  <w:b/>
                  <w:color w:val="0000FF"/>
                  <w:u w:val="single"/>
                </w:rPr>
                <w:t>mailto:3GPPLiaison@etsi.org</w:t>
              </w:r>
            </w:hyperlink>
            <w:r w:rsidRPr="00811FF2">
              <w:rPr>
                <w:rFonts w:ascii="Calibri" w:hAnsi="Calibri" w:cs="Calibri"/>
                <w:b/>
              </w:rPr>
              <w:t xml:space="preserve"> </w:t>
            </w:r>
            <w:r w:rsidRPr="00811FF2">
              <w:rPr>
                <w:rFonts w:ascii="Calibri" w:hAnsi="Calibri" w:cs="Calibri"/>
                <w:bCs/>
              </w:rPr>
              <w:tab/>
            </w:r>
          </w:p>
          <w:p w14:paraId="334C3039" w14:textId="77777777" w:rsidR="00100B12" w:rsidRPr="00811FF2" w:rsidRDefault="00100B12" w:rsidP="00100B12">
            <w:pPr>
              <w:spacing w:after="60"/>
              <w:ind w:left="1985" w:hanging="1985"/>
              <w:rPr>
                <w:rFonts w:ascii="Calibri" w:hAnsi="Calibri" w:cs="Calibri"/>
                <w:b/>
              </w:rPr>
            </w:pPr>
          </w:p>
          <w:p w14:paraId="0CE2D5E6" w14:textId="77777777" w:rsidR="00100B12" w:rsidRPr="00811FF2" w:rsidRDefault="00100B12" w:rsidP="00100B12">
            <w:pPr>
              <w:spacing w:after="60"/>
              <w:ind w:left="1985" w:hanging="1985"/>
              <w:rPr>
                <w:rFonts w:ascii="Calibri" w:hAnsi="Calibri" w:cs="Calibri"/>
                <w:bCs/>
              </w:rPr>
            </w:pPr>
            <w:r w:rsidRPr="00811FF2">
              <w:rPr>
                <w:rFonts w:ascii="Calibri" w:hAnsi="Calibri" w:cs="Calibri"/>
                <w:b/>
              </w:rPr>
              <w:t>Attachments:</w:t>
            </w:r>
            <w:r w:rsidRPr="00811FF2">
              <w:rPr>
                <w:rFonts w:ascii="Calibri" w:hAnsi="Calibri" w:cs="Calibri"/>
                <w:bCs/>
              </w:rPr>
              <w:tab/>
              <w:t>-</w:t>
            </w:r>
          </w:p>
          <w:p w14:paraId="75348E33" w14:textId="77777777" w:rsidR="00100B12" w:rsidRPr="00811FF2" w:rsidRDefault="00100B12" w:rsidP="00100B12">
            <w:pPr>
              <w:pBdr>
                <w:bottom w:val="single" w:sz="4" w:space="1" w:color="auto"/>
              </w:pBdr>
              <w:spacing w:after="0"/>
              <w:rPr>
                <w:rFonts w:ascii="Calibri" w:hAnsi="Calibri" w:cs="Calibri"/>
              </w:rPr>
            </w:pPr>
          </w:p>
          <w:p w14:paraId="7C403CD3" w14:textId="77777777" w:rsidR="00100B12" w:rsidRPr="00811FF2" w:rsidRDefault="00100B12" w:rsidP="00100B12">
            <w:pPr>
              <w:spacing w:after="0"/>
              <w:rPr>
                <w:rFonts w:ascii="Calibri" w:hAnsi="Calibri" w:cs="Calibri"/>
              </w:rPr>
            </w:pPr>
          </w:p>
          <w:p w14:paraId="476A660F" w14:textId="77777777" w:rsidR="00100B12" w:rsidRPr="00811FF2" w:rsidRDefault="00100B12" w:rsidP="00100B12">
            <w:pPr>
              <w:rPr>
                <w:rFonts w:ascii="Calibri" w:hAnsi="Calibri" w:cs="Calibri"/>
                <w:b/>
              </w:rPr>
            </w:pPr>
            <w:r w:rsidRPr="00811FF2">
              <w:rPr>
                <w:rFonts w:ascii="Calibri" w:hAnsi="Calibri" w:cs="Calibri"/>
                <w:b/>
              </w:rPr>
              <w:t>1. Overall Description:</w:t>
            </w:r>
          </w:p>
          <w:p w14:paraId="2706A0BB" w14:textId="233E2DD2" w:rsidR="00100B12" w:rsidRPr="00811FF2" w:rsidRDefault="00100B12" w:rsidP="00100B12">
            <w:pPr>
              <w:tabs>
                <w:tab w:val="center" w:pos="4153"/>
                <w:tab w:val="right" w:pos="8306"/>
              </w:tabs>
              <w:rPr>
                <w:rFonts w:ascii="Calibri" w:hAnsi="Calibri" w:cs="Calibri"/>
                <w:lang w:val="en-US"/>
              </w:rPr>
            </w:pPr>
            <w:r w:rsidRPr="00811FF2">
              <w:rPr>
                <w:rFonts w:ascii="Calibri" w:hAnsi="Calibri" w:cs="Calibri"/>
                <w:lang w:val="en-US"/>
              </w:rPr>
              <w:t>In RAN2 #127 meeting,</w:t>
            </w:r>
            <w:r w:rsidR="000C6534" w:rsidRPr="00811FF2">
              <w:rPr>
                <w:rFonts w:ascii="Calibri" w:hAnsi="Calibri" w:cs="Calibri"/>
                <w:lang w:val="en-US"/>
              </w:rPr>
              <w:t xml:space="preserve"> it has been agreed that to introduce the UE type, U2N intermediate UE, for multi-hop </w:t>
            </w:r>
            <w:proofErr w:type="spellStart"/>
            <w:r w:rsidR="000C6534" w:rsidRPr="00811FF2">
              <w:rPr>
                <w:rFonts w:ascii="Calibri" w:hAnsi="Calibri" w:cs="Calibri"/>
                <w:lang w:val="en-US"/>
              </w:rPr>
              <w:t>sidelink</w:t>
            </w:r>
            <w:proofErr w:type="spellEnd"/>
            <w:r w:rsidR="000C6534" w:rsidRPr="00811FF2">
              <w:rPr>
                <w:rFonts w:ascii="Calibri" w:hAnsi="Calibri" w:cs="Calibri"/>
                <w:lang w:val="en-US"/>
              </w:rPr>
              <w:t xml:space="preserve"> relay, where it connects to U2N remote UE at one end, and connects to U2N relay UE at the other end. Therefore, RAN2 would like to check how to differentiate the UE type, i.e., U2N relay UE, U2N remote UE and U2N intermediate UE via discovery procedure.</w:t>
            </w:r>
          </w:p>
          <w:p w14:paraId="4450EB51" w14:textId="77777777" w:rsidR="00100B12" w:rsidRPr="00811FF2" w:rsidRDefault="00100B12" w:rsidP="00100B12">
            <w:pPr>
              <w:tabs>
                <w:tab w:val="center" w:pos="4153"/>
                <w:tab w:val="right" w:pos="8306"/>
              </w:tabs>
              <w:rPr>
                <w:rFonts w:ascii="Calibri" w:hAnsi="Calibri" w:cs="Calibri"/>
                <w:lang w:val="en-US"/>
              </w:rPr>
            </w:pPr>
          </w:p>
          <w:p w14:paraId="6F6063E8" w14:textId="77777777" w:rsidR="00100B12" w:rsidRPr="00811FF2" w:rsidRDefault="00100B12" w:rsidP="00100B12">
            <w:pPr>
              <w:rPr>
                <w:rFonts w:ascii="Calibri" w:hAnsi="Calibri" w:cs="Calibri"/>
                <w:b/>
              </w:rPr>
            </w:pPr>
            <w:r w:rsidRPr="00811FF2">
              <w:rPr>
                <w:rFonts w:ascii="Calibri" w:hAnsi="Calibri" w:cs="Calibri"/>
                <w:b/>
              </w:rPr>
              <w:t>2. Actions:</w:t>
            </w:r>
          </w:p>
          <w:p w14:paraId="5FE5A12F" w14:textId="77777777" w:rsidR="00100B12" w:rsidRPr="00811FF2" w:rsidRDefault="00100B12" w:rsidP="00100B12">
            <w:pPr>
              <w:ind w:left="1985" w:hanging="1985"/>
              <w:rPr>
                <w:rFonts w:ascii="Calibri" w:hAnsi="Calibri" w:cs="Calibri"/>
                <w:b/>
              </w:rPr>
            </w:pPr>
            <w:r w:rsidRPr="00811FF2">
              <w:rPr>
                <w:rFonts w:ascii="Calibri" w:hAnsi="Calibri" w:cs="Calibri"/>
                <w:b/>
              </w:rPr>
              <w:t>To SA WG2 group.</w:t>
            </w:r>
          </w:p>
          <w:p w14:paraId="0765631E" w14:textId="77777777" w:rsidR="00100B12" w:rsidRPr="00811FF2" w:rsidRDefault="00100B12" w:rsidP="00100B12">
            <w:pPr>
              <w:ind w:left="993" w:hanging="993"/>
              <w:rPr>
                <w:rFonts w:ascii="Calibri" w:hAnsi="Calibri" w:cs="Calibri"/>
              </w:rPr>
            </w:pPr>
            <w:r w:rsidRPr="00811FF2">
              <w:rPr>
                <w:rFonts w:ascii="Calibri" w:hAnsi="Calibri" w:cs="Calibri"/>
                <w:b/>
              </w:rPr>
              <w:t xml:space="preserve">ACTION: </w:t>
            </w:r>
            <w:r w:rsidRPr="00811FF2">
              <w:rPr>
                <w:rFonts w:ascii="Calibri" w:hAnsi="Calibri" w:cs="Calibri"/>
                <w:b/>
              </w:rPr>
              <w:tab/>
            </w:r>
            <w:r w:rsidRPr="00811FF2">
              <w:rPr>
                <w:rFonts w:ascii="Calibri" w:hAnsi="Calibri" w:cs="Calibri"/>
              </w:rPr>
              <w:t>RAN2 respectfully asks SA2 to reply to the above questions and update their specifications if necessary.</w:t>
            </w:r>
          </w:p>
          <w:p w14:paraId="57981D9C" w14:textId="77777777" w:rsidR="00100B12" w:rsidRPr="00811FF2" w:rsidRDefault="00100B12" w:rsidP="00100B12">
            <w:pPr>
              <w:rPr>
                <w:rFonts w:ascii="Calibri" w:hAnsi="Calibri" w:cs="Calibri"/>
                <w:b/>
              </w:rPr>
            </w:pPr>
          </w:p>
          <w:p w14:paraId="01B4CDDB" w14:textId="77777777" w:rsidR="00100B12" w:rsidRPr="00811FF2" w:rsidRDefault="00100B12" w:rsidP="00100B12">
            <w:pPr>
              <w:rPr>
                <w:rFonts w:ascii="Calibri" w:hAnsi="Calibri" w:cs="Calibri"/>
                <w:b/>
              </w:rPr>
            </w:pPr>
            <w:r w:rsidRPr="00811FF2">
              <w:rPr>
                <w:rFonts w:ascii="Calibri" w:hAnsi="Calibri" w:cs="Calibri"/>
                <w:b/>
              </w:rPr>
              <w:t>3. Date of Next TSG-RAN WG2 Meeting:</w:t>
            </w:r>
          </w:p>
          <w:p w14:paraId="1049F86B" w14:textId="3D44564C" w:rsidR="00100B12" w:rsidRPr="00811FF2" w:rsidRDefault="00100B12" w:rsidP="00100B12">
            <w:pPr>
              <w:tabs>
                <w:tab w:val="left" w:pos="3119"/>
              </w:tabs>
              <w:ind w:left="2268" w:hanging="2268"/>
              <w:rPr>
                <w:rFonts w:ascii="Calibri" w:hAnsi="Calibri" w:cs="Calibri"/>
                <w:bCs/>
              </w:rPr>
            </w:pPr>
            <w:r w:rsidRPr="00811FF2">
              <w:rPr>
                <w:rFonts w:ascii="Calibri" w:hAnsi="Calibri" w:cs="Calibri"/>
                <w:bCs/>
              </w:rPr>
              <w:t>RAN2#12</w:t>
            </w:r>
            <w:r w:rsidR="000C6534" w:rsidRPr="00811FF2">
              <w:rPr>
                <w:rFonts w:ascii="Calibri" w:hAnsi="Calibri" w:cs="Calibri"/>
                <w:bCs/>
              </w:rPr>
              <w:t>8</w:t>
            </w:r>
            <w:r w:rsidRPr="00811FF2">
              <w:rPr>
                <w:rFonts w:ascii="Calibri" w:hAnsi="Calibri" w:cs="Calibri"/>
                <w:bCs/>
              </w:rPr>
              <w:tab/>
              <w:t>from 2024-</w:t>
            </w:r>
            <w:r w:rsidR="000C6534" w:rsidRPr="00811FF2">
              <w:rPr>
                <w:rFonts w:ascii="Calibri" w:hAnsi="Calibri" w:cs="Calibri"/>
                <w:bCs/>
              </w:rPr>
              <w:t>10</w:t>
            </w:r>
            <w:r w:rsidRPr="00811FF2">
              <w:rPr>
                <w:rFonts w:ascii="Calibri" w:hAnsi="Calibri" w:cs="Calibri"/>
                <w:bCs/>
              </w:rPr>
              <w:t>-15</w:t>
            </w:r>
            <w:r w:rsidRPr="00811FF2">
              <w:rPr>
                <w:rFonts w:ascii="Calibri" w:hAnsi="Calibri" w:cs="Calibri"/>
                <w:bCs/>
              </w:rPr>
              <w:tab/>
              <w:t>to 2024-</w:t>
            </w:r>
            <w:r w:rsidR="000C6534" w:rsidRPr="00811FF2">
              <w:rPr>
                <w:rFonts w:ascii="Calibri" w:hAnsi="Calibri" w:cs="Calibri"/>
                <w:bCs/>
              </w:rPr>
              <w:t>10</w:t>
            </w:r>
            <w:r w:rsidRPr="00811FF2">
              <w:rPr>
                <w:rFonts w:ascii="Calibri" w:hAnsi="Calibri" w:cs="Calibri"/>
                <w:bCs/>
              </w:rPr>
              <w:t>-19</w:t>
            </w:r>
            <w:r w:rsidRPr="00811FF2">
              <w:rPr>
                <w:rFonts w:ascii="Calibri" w:hAnsi="Calibri" w:cs="Calibri"/>
                <w:bCs/>
              </w:rPr>
              <w:tab/>
            </w:r>
            <w:r w:rsidRPr="00811FF2">
              <w:rPr>
                <w:rFonts w:ascii="Calibri" w:hAnsi="Calibri" w:cs="Calibri"/>
                <w:bCs/>
              </w:rPr>
              <w:tab/>
              <w:t>China, CN</w:t>
            </w:r>
          </w:p>
          <w:p w14:paraId="00CBDAA6" w14:textId="212FA504" w:rsidR="00100B12" w:rsidRPr="00811FF2" w:rsidRDefault="00100B12" w:rsidP="00100B12">
            <w:pPr>
              <w:tabs>
                <w:tab w:val="left" w:pos="3119"/>
              </w:tabs>
              <w:ind w:left="2268" w:hanging="2268"/>
              <w:rPr>
                <w:rFonts w:ascii="Calibri" w:hAnsi="Calibri" w:cs="Calibri"/>
                <w:bCs/>
              </w:rPr>
            </w:pPr>
            <w:r w:rsidRPr="00811FF2">
              <w:rPr>
                <w:rFonts w:ascii="Calibri" w:hAnsi="Calibri" w:cs="Calibri"/>
                <w:bCs/>
              </w:rPr>
              <w:t>RAN2#12</w:t>
            </w:r>
            <w:r w:rsidR="000C6534" w:rsidRPr="00811FF2">
              <w:rPr>
                <w:rFonts w:ascii="Calibri" w:hAnsi="Calibri" w:cs="Calibri"/>
                <w:bCs/>
              </w:rPr>
              <w:t>9</w:t>
            </w:r>
            <w:r w:rsidRPr="00811FF2">
              <w:rPr>
                <w:rFonts w:ascii="Calibri" w:hAnsi="Calibri" w:cs="Calibri"/>
                <w:bCs/>
              </w:rPr>
              <w:tab/>
              <w:t>from 2024-</w:t>
            </w:r>
            <w:r w:rsidR="000C6534" w:rsidRPr="00811FF2">
              <w:rPr>
                <w:rFonts w:ascii="Calibri" w:hAnsi="Calibri" w:cs="Calibri"/>
                <w:bCs/>
              </w:rPr>
              <w:t>11</w:t>
            </w:r>
            <w:r w:rsidRPr="00811FF2">
              <w:rPr>
                <w:rFonts w:ascii="Calibri" w:hAnsi="Calibri" w:cs="Calibri"/>
                <w:bCs/>
              </w:rPr>
              <w:t>-20</w:t>
            </w:r>
            <w:r w:rsidRPr="00811FF2">
              <w:rPr>
                <w:rFonts w:ascii="Calibri" w:hAnsi="Calibri" w:cs="Calibri"/>
                <w:bCs/>
              </w:rPr>
              <w:tab/>
              <w:t>to 2024-</w:t>
            </w:r>
            <w:r w:rsidR="000C6534" w:rsidRPr="00811FF2">
              <w:rPr>
                <w:rFonts w:ascii="Calibri" w:hAnsi="Calibri" w:cs="Calibri"/>
                <w:bCs/>
              </w:rPr>
              <w:t>11</w:t>
            </w:r>
            <w:r w:rsidRPr="00811FF2">
              <w:rPr>
                <w:rFonts w:ascii="Calibri" w:hAnsi="Calibri" w:cs="Calibri"/>
                <w:bCs/>
              </w:rPr>
              <w:t>-24</w:t>
            </w:r>
            <w:r w:rsidRPr="00811FF2">
              <w:rPr>
                <w:rFonts w:ascii="Calibri" w:hAnsi="Calibri" w:cs="Calibri"/>
                <w:bCs/>
              </w:rPr>
              <w:tab/>
            </w:r>
            <w:r w:rsidRPr="00811FF2">
              <w:rPr>
                <w:rFonts w:ascii="Calibri" w:hAnsi="Calibri" w:cs="Calibri"/>
                <w:bCs/>
              </w:rPr>
              <w:tab/>
            </w:r>
            <w:r w:rsidR="000C6534" w:rsidRPr="00811FF2">
              <w:rPr>
                <w:rFonts w:ascii="Calibri" w:hAnsi="Calibri" w:cs="Calibri"/>
                <w:bCs/>
              </w:rPr>
              <w:t>USA</w:t>
            </w:r>
          </w:p>
          <w:p w14:paraId="5334DDFE" w14:textId="77777777" w:rsidR="00100B12" w:rsidRPr="00811FF2" w:rsidRDefault="00100B12">
            <w:pPr>
              <w:rPr>
                <w:rFonts w:ascii="Calibri" w:hAnsi="Calibri" w:cs="Calibri"/>
                <w:lang w:val="en-US"/>
              </w:rPr>
            </w:pPr>
          </w:p>
          <w:p w14:paraId="30C55740" w14:textId="4F53F66F" w:rsidR="00100B12" w:rsidRPr="00811FF2" w:rsidRDefault="00100B12">
            <w:pPr>
              <w:rPr>
                <w:rFonts w:ascii="Calibri" w:hAnsi="Calibri" w:cs="Calibri"/>
                <w:lang w:val="en-US"/>
              </w:rPr>
            </w:pPr>
          </w:p>
        </w:tc>
      </w:tr>
    </w:tbl>
    <w:p w14:paraId="268CD664" w14:textId="77777777" w:rsidR="00223853" w:rsidRPr="00811FF2" w:rsidRDefault="00223853">
      <w:pPr>
        <w:rPr>
          <w:rFonts w:ascii="Calibri" w:hAnsi="Calibri" w:cs="Calibri"/>
        </w:rPr>
      </w:pPr>
    </w:p>
    <w:sectPr w:rsidR="00223853" w:rsidRPr="00811FF2">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D80DF" w14:textId="77777777" w:rsidR="001F2C4A" w:rsidRDefault="001F2C4A" w:rsidP="00D61E24">
      <w:pPr>
        <w:spacing w:after="0"/>
      </w:pPr>
      <w:r>
        <w:separator/>
      </w:r>
    </w:p>
  </w:endnote>
  <w:endnote w:type="continuationSeparator" w:id="0">
    <w:p w14:paraId="2A6B9818" w14:textId="77777777" w:rsidR="001F2C4A" w:rsidRDefault="001F2C4A" w:rsidP="00D61E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9507A" w14:textId="77777777" w:rsidR="008506FA" w:rsidRDefault="00C34905">
    <w:pPr>
      <w:pStyle w:val="a5"/>
      <w:tabs>
        <w:tab w:val="center" w:pos="4820"/>
        <w:tab w:val="right" w:pos="9639"/>
      </w:tabs>
    </w:pPr>
    <w:r>
      <w:tab/>
    </w:r>
    <w:r>
      <w:fldChar w:fldCharType="begin"/>
    </w:r>
    <w:r>
      <w:rPr>
        <w:rStyle w:val="a8"/>
      </w:rPr>
      <w:instrText xml:space="preserve"> PAGE </w:instrText>
    </w:r>
    <w:r>
      <w:fldChar w:fldCharType="separate"/>
    </w:r>
    <w:r>
      <w:rPr>
        <w:rStyle w:val="a8"/>
        <w:noProof/>
      </w:rPr>
      <w:t>4</w:t>
    </w:r>
    <w:r>
      <w:fldChar w:fldCharType="end"/>
    </w:r>
    <w:r>
      <w:rPr>
        <w:rStyle w:val="a8"/>
      </w:rPr>
      <w:t>/</w:t>
    </w:r>
    <w:r>
      <w:fldChar w:fldCharType="begin"/>
    </w:r>
    <w:r>
      <w:rPr>
        <w:rStyle w:val="a8"/>
      </w:rPr>
      <w:instrText xml:space="preserve"> NUMPAGES </w:instrText>
    </w:r>
    <w:r>
      <w:fldChar w:fldCharType="separate"/>
    </w:r>
    <w:r>
      <w:rPr>
        <w:rStyle w:val="a8"/>
        <w:noProof/>
      </w:rPr>
      <w:t>5</w:t>
    </w:r>
    <w:r>
      <w:fldChar w:fldCharType="end"/>
    </w:r>
    <w:r>
      <w:rPr>
        <w:rStyle w:val="a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4707D" w14:textId="77777777" w:rsidR="001F2C4A" w:rsidRDefault="001F2C4A" w:rsidP="00D61E24">
      <w:pPr>
        <w:spacing w:after="0"/>
      </w:pPr>
      <w:r>
        <w:separator/>
      </w:r>
    </w:p>
  </w:footnote>
  <w:footnote w:type="continuationSeparator" w:id="0">
    <w:p w14:paraId="73E4B2EF" w14:textId="77777777" w:rsidR="001F2C4A" w:rsidRDefault="001F2C4A" w:rsidP="00D61E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CB4B45"/>
    <w:multiLevelType w:val="hybridMultilevel"/>
    <w:tmpl w:val="EA6016DE"/>
    <w:lvl w:ilvl="0" w:tplc="05DAE3C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51588"/>
    <w:multiLevelType w:val="hybridMultilevel"/>
    <w:tmpl w:val="7BDE7146"/>
    <w:lvl w:ilvl="0" w:tplc="5CD4A40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5765C2"/>
    <w:multiLevelType w:val="hybridMultilevel"/>
    <w:tmpl w:val="0846D98E"/>
    <w:lvl w:ilvl="0" w:tplc="DF6EF9B6">
      <w:start w:val="1"/>
      <w:numFmt w:val="bullet"/>
      <w:lvlText w:val=""/>
      <w:lvlJc w:val="left"/>
      <w:pPr>
        <w:tabs>
          <w:tab w:val="num" w:pos="720"/>
        </w:tabs>
        <w:ind w:left="720" w:hanging="360"/>
      </w:pPr>
      <w:rPr>
        <w:rFonts w:ascii="Symbol" w:hAnsi="Symbol" w:hint="default"/>
      </w:rPr>
    </w:lvl>
    <w:lvl w:ilvl="1" w:tplc="654EB87C">
      <w:numFmt w:val="bullet"/>
      <w:lvlText w:val="o"/>
      <w:lvlJc w:val="left"/>
      <w:pPr>
        <w:tabs>
          <w:tab w:val="num" w:pos="1440"/>
        </w:tabs>
        <w:ind w:left="1440" w:hanging="360"/>
      </w:pPr>
      <w:rPr>
        <w:rFonts w:ascii="Courier New" w:hAnsi="Courier New" w:hint="default"/>
      </w:rPr>
    </w:lvl>
    <w:lvl w:ilvl="2" w:tplc="1A768E18" w:tentative="1">
      <w:start w:val="1"/>
      <w:numFmt w:val="bullet"/>
      <w:lvlText w:val=""/>
      <w:lvlJc w:val="left"/>
      <w:pPr>
        <w:tabs>
          <w:tab w:val="num" w:pos="2160"/>
        </w:tabs>
        <w:ind w:left="2160" w:hanging="360"/>
      </w:pPr>
      <w:rPr>
        <w:rFonts w:ascii="Symbol" w:hAnsi="Symbol" w:hint="default"/>
      </w:rPr>
    </w:lvl>
    <w:lvl w:ilvl="3" w:tplc="CC2C4374" w:tentative="1">
      <w:start w:val="1"/>
      <w:numFmt w:val="bullet"/>
      <w:lvlText w:val=""/>
      <w:lvlJc w:val="left"/>
      <w:pPr>
        <w:tabs>
          <w:tab w:val="num" w:pos="2880"/>
        </w:tabs>
        <w:ind w:left="2880" w:hanging="360"/>
      </w:pPr>
      <w:rPr>
        <w:rFonts w:ascii="Symbol" w:hAnsi="Symbol" w:hint="default"/>
      </w:rPr>
    </w:lvl>
    <w:lvl w:ilvl="4" w:tplc="18524D3E" w:tentative="1">
      <w:start w:val="1"/>
      <w:numFmt w:val="bullet"/>
      <w:lvlText w:val=""/>
      <w:lvlJc w:val="left"/>
      <w:pPr>
        <w:tabs>
          <w:tab w:val="num" w:pos="3600"/>
        </w:tabs>
        <w:ind w:left="3600" w:hanging="360"/>
      </w:pPr>
      <w:rPr>
        <w:rFonts w:ascii="Symbol" w:hAnsi="Symbol" w:hint="default"/>
      </w:rPr>
    </w:lvl>
    <w:lvl w:ilvl="5" w:tplc="B12C7886" w:tentative="1">
      <w:start w:val="1"/>
      <w:numFmt w:val="bullet"/>
      <w:lvlText w:val=""/>
      <w:lvlJc w:val="left"/>
      <w:pPr>
        <w:tabs>
          <w:tab w:val="num" w:pos="4320"/>
        </w:tabs>
        <w:ind w:left="4320" w:hanging="360"/>
      </w:pPr>
      <w:rPr>
        <w:rFonts w:ascii="Symbol" w:hAnsi="Symbol" w:hint="default"/>
      </w:rPr>
    </w:lvl>
    <w:lvl w:ilvl="6" w:tplc="473674BE" w:tentative="1">
      <w:start w:val="1"/>
      <w:numFmt w:val="bullet"/>
      <w:lvlText w:val=""/>
      <w:lvlJc w:val="left"/>
      <w:pPr>
        <w:tabs>
          <w:tab w:val="num" w:pos="5040"/>
        </w:tabs>
        <w:ind w:left="5040" w:hanging="360"/>
      </w:pPr>
      <w:rPr>
        <w:rFonts w:ascii="Symbol" w:hAnsi="Symbol" w:hint="default"/>
      </w:rPr>
    </w:lvl>
    <w:lvl w:ilvl="7" w:tplc="32DC7B58" w:tentative="1">
      <w:start w:val="1"/>
      <w:numFmt w:val="bullet"/>
      <w:lvlText w:val=""/>
      <w:lvlJc w:val="left"/>
      <w:pPr>
        <w:tabs>
          <w:tab w:val="num" w:pos="5760"/>
        </w:tabs>
        <w:ind w:left="5760" w:hanging="360"/>
      </w:pPr>
      <w:rPr>
        <w:rFonts w:ascii="Symbol" w:hAnsi="Symbol" w:hint="default"/>
      </w:rPr>
    </w:lvl>
    <w:lvl w:ilvl="8" w:tplc="42D8BD3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922049E"/>
    <w:multiLevelType w:val="hybridMultilevel"/>
    <w:tmpl w:val="1C3A3A70"/>
    <w:lvl w:ilvl="0" w:tplc="8ED63F2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FF1973"/>
    <w:multiLevelType w:val="hybridMultilevel"/>
    <w:tmpl w:val="295E5320"/>
    <w:lvl w:ilvl="0" w:tplc="52365252">
      <w:start w:val="1"/>
      <w:numFmt w:val="bullet"/>
      <w:lvlText w:val=""/>
      <w:lvlJc w:val="left"/>
      <w:pPr>
        <w:tabs>
          <w:tab w:val="num" w:pos="720"/>
        </w:tabs>
        <w:ind w:left="720" w:hanging="360"/>
      </w:pPr>
      <w:rPr>
        <w:rFonts w:ascii="Symbol" w:hAnsi="Symbol" w:hint="default"/>
      </w:rPr>
    </w:lvl>
    <w:lvl w:ilvl="1" w:tplc="8DBCF34A" w:tentative="1">
      <w:start w:val="1"/>
      <w:numFmt w:val="bullet"/>
      <w:lvlText w:val=""/>
      <w:lvlJc w:val="left"/>
      <w:pPr>
        <w:tabs>
          <w:tab w:val="num" w:pos="1440"/>
        </w:tabs>
        <w:ind w:left="1440" w:hanging="360"/>
      </w:pPr>
      <w:rPr>
        <w:rFonts w:ascii="Symbol" w:hAnsi="Symbol" w:hint="default"/>
      </w:rPr>
    </w:lvl>
    <w:lvl w:ilvl="2" w:tplc="048EFBE6" w:tentative="1">
      <w:start w:val="1"/>
      <w:numFmt w:val="bullet"/>
      <w:lvlText w:val=""/>
      <w:lvlJc w:val="left"/>
      <w:pPr>
        <w:tabs>
          <w:tab w:val="num" w:pos="2160"/>
        </w:tabs>
        <w:ind w:left="2160" w:hanging="360"/>
      </w:pPr>
      <w:rPr>
        <w:rFonts w:ascii="Symbol" w:hAnsi="Symbol" w:hint="default"/>
      </w:rPr>
    </w:lvl>
    <w:lvl w:ilvl="3" w:tplc="5AA2743A" w:tentative="1">
      <w:start w:val="1"/>
      <w:numFmt w:val="bullet"/>
      <w:lvlText w:val=""/>
      <w:lvlJc w:val="left"/>
      <w:pPr>
        <w:tabs>
          <w:tab w:val="num" w:pos="2880"/>
        </w:tabs>
        <w:ind w:left="2880" w:hanging="360"/>
      </w:pPr>
      <w:rPr>
        <w:rFonts w:ascii="Symbol" w:hAnsi="Symbol" w:hint="default"/>
      </w:rPr>
    </w:lvl>
    <w:lvl w:ilvl="4" w:tplc="5F301674" w:tentative="1">
      <w:start w:val="1"/>
      <w:numFmt w:val="bullet"/>
      <w:lvlText w:val=""/>
      <w:lvlJc w:val="left"/>
      <w:pPr>
        <w:tabs>
          <w:tab w:val="num" w:pos="3600"/>
        </w:tabs>
        <w:ind w:left="3600" w:hanging="360"/>
      </w:pPr>
      <w:rPr>
        <w:rFonts w:ascii="Symbol" w:hAnsi="Symbol" w:hint="default"/>
      </w:rPr>
    </w:lvl>
    <w:lvl w:ilvl="5" w:tplc="A176D82A" w:tentative="1">
      <w:start w:val="1"/>
      <w:numFmt w:val="bullet"/>
      <w:lvlText w:val=""/>
      <w:lvlJc w:val="left"/>
      <w:pPr>
        <w:tabs>
          <w:tab w:val="num" w:pos="4320"/>
        </w:tabs>
        <w:ind w:left="4320" w:hanging="360"/>
      </w:pPr>
      <w:rPr>
        <w:rFonts w:ascii="Symbol" w:hAnsi="Symbol" w:hint="default"/>
      </w:rPr>
    </w:lvl>
    <w:lvl w:ilvl="6" w:tplc="49E2E37A" w:tentative="1">
      <w:start w:val="1"/>
      <w:numFmt w:val="bullet"/>
      <w:lvlText w:val=""/>
      <w:lvlJc w:val="left"/>
      <w:pPr>
        <w:tabs>
          <w:tab w:val="num" w:pos="5040"/>
        </w:tabs>
        <w:ind w:left="5040" w:hanging="360"/>
      </w:pPr>
      <w:rPr>
        <w:rFonts w:ascii="Symbol" w:hAnsi="Symbol" w:hint="default"/>
      </w:rPr>
    </w:lvl>
    <w:lvl w:ilvl="7" w:tplc="6736E044" w:tentative="1">
      <w:start w:val="1"/>
      <w:numFmt w:val="bullet"/>
      <w:lvlText w:val=""/>
      <w:lvlJc w:val="left"/>
      <w:pPr>
        <w:tabs>
          <w:tab w:val="num" w:pos="5760"/>
        </w:tabs>
        <w:ind w:left="5760" w:hanging="360"/>
      </w:pPr>
      <w:rPr>
        <w:rFonts w:ascii="Symbol" w:hAnsi="Symbol" w:hint="default"/>
      </w:rPr>
    </w:lvl>
    <w:lvl w:ilvl="8" w:tplc="4B4ABD6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0" w15:restartNumberingAfterBreak="0">
    <w:nsid w:val="5A8B4B46"/>
    <w:multiLevelType w:val="hybridMultilevel"/>
    <w:tmpl w:val="714AB3D2"/>
    <w:lvl w:ilvl="0" w:tplc="9F261914">
      <w:numFmt w:val="bullet"/>
      <w:lvlText w:val="-"/>
      <w:lvlJc w:val="left"/>
      <w:pPr>
        <w:ind w:left="2061" w:hanging="360"/>
      </w:pPr>
      <w:rPr>
        <w:rFonts w:ascii="Arial" w:eastAsia="宋体"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1" w15:restartNumberingAfterBreak="0">
    <w:nsid w:val="5AC86496"/>
    <w:multiLevelType w:val="hybridMultilevel"/>
    <w:tmpl w:val="4F32B9F4"/>
    <w:lvl w:ilvl="0" w:tplc="6C36E1CE">
      <w:start w:val="1"/>
      <w:numFmt w:val="bullet"/>
      <w:lvlText w:val=""/>
      <w:lvlJc w:val="left"/>
      <w:pPr>
        <w:tabs>
          <w:tab w:val="num" w:pos="720"/>
        </w:tabs>
        <w:ind w:left="720" w:hanging="360"/>
      </w:pPr>
      <w:rPr>
        <w:rFonts w:ascii="Symbol" w:hAnsi="Symbol" w:hint="default"/>
      </w:rPr>
    </w:lvl>
    <w:lvl w:ilvl="1" w:tplc="5E263CD2">
      <w:numFmt w:val="bullet"/>
      <w:lvlText w:val="o"/>
      <w:lvlJc w:val="left"/>
      <w:pPr>
        <w:tabs>
          <w:tab w:val="num" w:pos="1440"/>
        </w:tabs>
        <w:ind w:left="1440" w:hanging="360"/>
      </w:pPr>
      <w:rPr>
        <w:rFonts w:ascii="Courier New" w:hAnsi="Courier New" w:hint="default"/>
      </w:rPr>
    </w:lvl>
    <w:lvl w:ilvl="2" w:tplc="A0541F10">
      <w:numFmt w:val="bullet"/>
      <w:lvlText w:val=""/>
      <w:lvlJc w:val="left"/>
      <w:pPr>
        <w:tabs>
          <w:tab w:val="num" w:pos="2160"/>
        </w:tabs>
        <w:ind w:left="2160" w:hanging="360"/>
      </w:pPr>
      <w:rPr>
        <w:rFonts w:ascii="Wingdings" w:hAnsi="Wingdings" w:hint="default"/>
      </w:rPr>
    </w:lvl>
    <w:lvl w:ilvl="3" w:tplc="EBEECB0C">
      <w:numFmt w:val="bullet"/>
      <w:lvlText w:val=""/>
      <w:lvlJc w:val="left"/>
      <w:pPr>
        <w:tabs>
          <w:tab w:val="num" w:pos="2880"/>
        </w:tabs>
        <w:ind w:left="2880" w:hanging="360"/>
      </w:pPr>
      <w:rPr>
        <w:rFonts w:ascii="Symbol" w:hAnsi="Symbol" w:hint="default"/>
      </w:rPr>
    </w:lvl>
    <w:lvl w:ilvl="4" w:tplc="020CCEDC" w:tentative="1">
      <w:start w:val="1"/>
      <w:numFmt w:val="bullet"/>
      <w:lvlText w:val=""/>
      <w:lvlJc w:val="left"/>
      <w:pPr>
        <w:tabs>
          <w:tab w:val="num" w:pos="3600"/>
        </w:tabs>
        <w:ind w:left="3600" w:hanging="360"/>
      </w:pPr>
      <w:rPr>
        <w:rFonts w:ascii="Symbol" w:hAnsi="Symbol" w:hint="default"/>
      </w:rPr>
    </w:lvl>
    <w:lvl w:ilvl="5" w:tplc="48BCAEB2" w:tentative="1">
      <w:start w:val="1"/>
      <w:numFmt w:val="bullet"/>
      <w:lvlText w:val=""/>
      <w:lvlJc w:val="left"/>
      <w:pPr>
        <w:tabs>
          <w:tab w:val="num" w:pos="4320"/>
        </w:tabs>
        <w:ind w:left="4320" w:hanging="360"/>
      </w:pPr>
      <w:rPr>
        <w:rFonts w:ascii="Symbol" w:hAnsi="Symbol" w:hint="default"/>
      </w:rPr>
    </w:lvl>
    <w:lvl w:ilvl="6" w:tplc="62968270" w:tentative="1">
      <w:start w:val="1"/>
      <w:numFmt w:val="bullet"/>
      <w:lvlText w:val=""/>
      <w:lvlJc w:val="left"/>
      <w:pPr>
        <w:tabs>
          <w:tab w:val="num" w:pos="5040"/>
        </w:tabs>
        <w:ind w:left="5040" w:hanging="360"/>
      </w:pPr>
      <w:rPr>
        <w:rFonts w:ascii="Symbol" w:hAnsi="Symbol" w:hint="default"/>
      </w:rPr>
    </w:lvl>
    <w:lvl w:ilvl="7" w:tplc="764CDC8E" w:tentative="1">
      <w:start w:val="1"/>
      <w:numFmt w:val="bullet"/>
      <w:lvlText w:val=""/>
      <w:lvlJc w:val="left"/>
      <w:pPr>
        <w:tabs>
          <w:tab w:val="num" w:pos="5760"/>
        </w:tabs>
        <w:ind w:left="5760" w:hanging="360"/>
      </w:pPr>
      <w:rPr>
        <w:rFonts w:ascii="Symbol" w:hAnsi="Symbol" w:hint="default"/>
      </w:rPr>
    </w:lvl>
    <w:lvl w:ilvl="8" w:tplc="ECB80C8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9EE28D1"/>
    <w:multiLevelType w:val="hybridMultilevel"/>
    <w:tmpl w:val="7898CBD4"/>
    <w:lvl w:ilvl="0" w:tplc="5C1AE0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9"/>
  </w:num>
  <w:num w:numId="3">
    <w:abstractNumId w:val="13"/>
  </w:num>
  <w:num w:numId="4">
    <w:abstractNumId w:val="5"/>
  </w:num>
  <w:num w:numId="5">
    <w:abstractNumId w:val="2"/>
  </w:num>
  <w:num w:numId="6">
    <w:abstractNumId w:val="0"/>
  </w:num>
  <w:num w:numId="7">
    <w:abstractNumId w:val="12"/>
  </w:num>
  <w:num w:numId="8">
    <w:abstractNumId w:val="3"/>
  </w:num>
  <w:num w:numId="9">
    <w:abstractNumId w:val="7"/>
  </w:num>
  <w:num w:numId="10">
    <w:abstractNumId w:val="6"/>
  </w:num>
  <w:num w:numId="11">
    <w:abstractNumId w:val="8"/>
  </w:num>
  <w:num w:numId="12">
    <w:abstractNumId w:val="4"/>
  </w:num>
  <w:num w:numId="13">
    <w:abstractNumId w:val="11"/>
  </w:num>
  <w:num w:numId="14">
    <w:abstractNumId w:val="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CD8"/>
    <w:rsid w:val="00000777"/>
    <w:rsid w:val="000014DF"/>
    <w:rsid w:val="00002979"/>
    <w:rsid w:val="00003B69"/>
    <w:rsid w:val="000124FD"/>
    <w:rsid w:val="00016F71"/>
    <w:rsid w:val="0001786F"/>
    <w:rsid w:val="00021967"/>
    <w:rsid w:val="00022480"/>
    <w:rsid w:val="000231CB"/>
    <w:rsid w:val="00025CEE"/>
    <w:rsid w:val="000322E0"/>
    <w:rsid w:val="00033DEA"/>
    <w:rsid w:val="00034407"/>
    <w:rsid w:val="00036986"/>
    <w:rsid w:val="0003756C"/>
    <w:rsid w:val="00040202"/>
    <w:rsid w:val="00040246"/>
    <w:rsid w:val="000403C0"/>
    <w:rsid w:val="0004251C"/>
    <w:rsid w:val="000442B6"/>
    <w:rsid w:val="00046AB4"/>
    <w:rsid w:val="00056620"/>
    <w:rsid w:val="00062016"/>
    <w:rsid w:val="00064867"/>
    <w:rsid w:val="00073EA1"/>
    <w:rsid w:val="0007567A"/>
    <w:rsid w:val="00081F3D"/>
    <w:rsid w:val="000913E5"/>
    <w:rsid w:val="00097CD8"/>
    <w:rsid w:val="000A54F5"/>
    <w:rsid w:val="000A6341"/>
    <w:rsid w:val="000B18A3"/>
    <w:rsid w:val="000B3D89"/>
    <w:rsid w:val="000B54BA"/>
    <w:rsid w:val="000B6610"/>
    <w:rsid w:val="000C1197"/>
    <w:rsid w:val="000C6534"/>
    <w:rsid w:val="000D63FB"/>
    <w:rsid w:val="000F3127"/>
    <w:rsid w:val="000F4D5D"/>
    <w:rsid w:val="00100B12"/>
    <w:rsid w:val="00104FE8"/>
    <w:rsid w:val="00105716"/>
    <w:rsid w:val="001213A1"/>
    <w:rsid w:val="0012590A"/>
    <w:rsid w:val="00132171"/>
    <w:rsid w:val="00132D63"/>
    <w:rsid w:val="00137169"/>
    <w:rsid w:val="00137A2F"/>
    <w:rsid w:val="00140688"/>
    <w:rsid w:val="001413BC"/>
    <w:rsid w:val="001433C4"/>
    <w:rsid w:val="00150B68"/>
    <w:rsid w:val="0017071A"/>
    <w:rsid w:val="00180097"/>
    <w:rsid w:val="0018453B"/>
    <w:rsid w:val="00184E54"/>
    <w:rsid w:val="00185237"/>
    <w:rsid w:val="00190B1F"/>
    <w:rsid w:val="001923FA"/>
    <w:rsid w:val="001932D8"/>
    <w:rsid w:val="00193628"/>
    <w:rsid w:val="00194E67"/>
    <w:rsid w:val="001A04A9"/>
    <w:rsid w:val="001A0E27"/>
    <w:rsid w:val="001B20E4"/>
    <w:rsid w:val="001B2CB2"/>
    <w:rsid w:val="001B5776"/>
    <w:rsid w:val="001B74A0"/>
    <w:rsid w:val="001C3103"/>
    <w:rsid w:val="001C4A93"/>
    <w:rsid w:val="001C6E57"/>
    <w:rsid w:val="001C7152"/>
    <w:rsid w:val="001D5B3A"/>
    <w:rsid w:val="001D5B3E"/>
    <w:rsid w:val="001D5EAC"/>
    <w:rsid w:val="001E70D4"/>
    <w:rsid w:val="001E72B1"/>
    <w:rsid w:val="001F0E97"/>
    <w:rsid w:val="001F2C4A"/>
    <w:rsid w:val="001F46C7"/>
    <w:rsid w:val="00203668"/>
    <w:rsid w:val="00211299"/>
    <w:rsid w:val="002117DC"/>
    <w:rsid w:val="0021205A"/>
    <w:rsid w:val="00217A56"/>
    <w:rsid w:val="00223853"/>
    <w:rsid w:val="00230A95"/>
    <w:rsid w:val="00236552"/>
    <w:rsid w:val="00237836"/>
    <w:rsid w:val="00243CE0"/>
    <w:rsid w:val="0025131E"/>
    <w:rsid w:val="00253A1D"/>
    <w:rsid w:val="00255066"/>
    <w:rsid w:val="00256ADD"/>
    <w:rsid w:val="002707D3"/>
    <w:rsid w:val="00271844"/>
    <w:rsid w:val="002845A1"/>
    <w:rsid w:val="0028516E"/>
    <w:rsid w:val="00290C95"/>
    <w:rsid w:val="002940D9"/>
    <w:rsid w:val="00294A34"/>
    <w:rsid w:val="002975E5"/>
    <w:rsid w:val="002A090D"/>
    <w:rsid w:val="002A533A"/>
    <w:rsid w:val="002A58D2"/>
    <w:rsid w:val="002B286A"/>
    <w:rsid w:val="002B3ABF"/>
    <w:rsid w:val="002B6067"/>
    <w:rsid w:val="002C1506"/>
    <w:rsid w:val="002C50A7"/>
    <w:rsid w:val="002D4006"/>
    <w:rsid w:val="002E16B2"/>
    <w:rsid w:val="002E7ADE"/>
    <w:rsid w:val="002F145F"/>
    <w:rsid w:val="002F4860"/>
    <w:rsid w:val="002F64DB"/>
    <w:rsid w:val="0030476F"/>
    <w:rsid w:val="00313E20"/>
    <w:rsid w:val="00315E65"/>
    <w:rsid w:val="003175F6"/>
    <w:rsid w:val="00320078"/>
    <w:rsid w:val="00322BF3"/>
    <w:rsid w:val="003252A8"/>
    <w:rsid w:val="00326974"/>
    <w:rsid w:val="00334066"/>
    <w:rsid w:val="00345070"/>
    <w:rsid w:val="003468B7"/>
    <w:rsid w:val="00351742"/>
    <w:rsid w:val="00352CD0"/>
    <w:rsid w:val="0035778E"/>
    <w:rsid w:val="00361E9F"/>
    <w:rsid w:val="00367719"/>
    <w:rsid w:val="00372507"/>
    <w:rsid w:val="00372EED"/>
    <w:rsid w:val="0037505A"/>
    <w:rsid w:val="00383968"/>
    <w:rsid w:val="003859B0"/>
    <w:rsid w:val="00386FD2"/>
    <w:rsid w:val="00391353"/>
    <w:rsid w:val="00391CFC"/>
    <w:rsid w:val="00393B71"/>
    <w:rsid w:val="00394BAE"/>
    <w:rsid w:val="003959C0"/>
    <w:rsid w:val="003966DF"/>
    <w:rsid w:val="003969D7"/>
    <w:rsid w:val="00396A2A"/>
    <w:rsid w:val="003A27D7"/>
    <w:rsid w:val="003B10A3"/>
    <w:rsid w:val="003B3E4F"/>
    <w:rsid w:val="003B54CA"/>
    <w:rsid w:val="003C351D"/>
    <w:rsid w:val="003C4A8D"/>
    <w:rsid w:val="003C7AA3"/>
    <w:rsid w:val="003D1485"/>
    <w:rsid w:val="003E06A1"/>
    <w:rsid w:val="003E50EA"/>
    <w:rsid w:val="003E5C95"/>
    <w:rsid w:val="003F0496"/>
    <w:rsid w:val="003F0B24"/>
    <w:rsid w:val="003F43E4"/>
    <w:rsid w:val="003F4EF3"/>
    <w:rsid w:val="003F7F7F"/>
    <w:rsid w:val="004077AA"/>
    <w:rsid w:val="0041176A"/>
    <w:rsid w:val="0041416E"/>
    <w:rsid w:val="00417F93"/>
    <w:rsid w:val="004216B4"/>
    <w:rsid w:val="00430BD8"/>
    <w:rsid w:val="004325E5"/>
    <w:rsid w:val="00450246"/>
    <w:rsid w:val="00456480"/>
    <w:rsid w:val="00456EFE"/>
    <w:rsid w:val="00462573"/>
    <w:rsid w:val="00474211"/>
    <w:rsid w:val="004768E1"/>
    <w:rsid w:val="004837E9"/>
    <w:rsid w:val="004860DA"/>
    <w:rsid w:val="00486394"/>
    <w:rsid w:val="00487488"/>
    <w:rsid w:val="00487EE0"/>
    <w:rsid w:val="00492506"/>
    <w:rsid w:val="00494CD1"/>
    <w:rsid w:val="00495812"/>
    <w:rsid w:val="00495F57"/>
    <w:rsid w:val="004C1964"/>
    <w:rsid w:val="004C226A"/>
    <w:rsid w:val="004C2381"/>
    <w:rsid w:val="004C3A4B"/>
    <w:rsid w:val="004C7631"/>
    <w:rsid w:val="004C7A04"/>
    <w:rsid w:val="004D2047"/>
    <w:rsid w:val="004F0669"/>
    <w:rsid w:val="004F1146"/>
    <w:rsid w:val="004F2D18"/>
    <w:rsid w:val="004F4CC8"/>
    <w:rsid w:val="004F4D2C"/>
    <w:rsid w:val="004F5288"/>
    <w:rsid w:val="004F5D0F"/>
    <w:rsid w:val="0050003B"/>
    <w:rsid w:val="0050330A"/>
    <w:rsid w:val="005041EB"/>
    <w:rsid w:val="00512B98"/>
    <w:rsid w:val="0051434F"/>
    <w:rsid w:val="00516683"/>
    <w:rsid w:val="005216D9"/>
    <w:rsid w:val="00525DD0"/>
    <w:rsid w:val="005305A7"/>
    <w:rsid w:val="005350D5"/>
    <w:rsid w:val="00543363"/>
    <w:rsid w:val="0054572B"/>
    <w:rsid w:val="00547002"/>
    <w:rsid w:val="005508C6"/>
    <w:rsid w:val="0055639E"/>
    <w:rsid w:val="00570D51"/>
    <w:rsid w:val="00576182"/>
    <w:rsid w:val="00581D4F"/>
    <w:rsid w:val="00583E49"/>
    <w:rsid w:val="00591E67"/>
    <w:rsid w:val="00597651"/>
    <w:rsid w:val="005A19D7"/>
    <w:rsid w:val="005A4976"/>
    <w:rsid w:val="005A5252"/>
    <w:rsid w:val="005A6234"/>
    <w:rsid w:val="005B1350"/>
    <w:rsid w:val="005B1592"/>
    <w:rsid w:val="005B3D65"/>
    <w:rsid w:val="005B45AD"/>
    <w:rsid w:val="005C2979"/>
    <w:rsid w:val="005C2D5D"/>
    <w:rsid w:val="005D30BE"/>
    <w:rsid w:val="005D44CD"/>
    <w:rsid w:val="005D5DB5"/>
    <w:rsid w:val="005D62AA"/>
    <w:rsid w:val="005E75C3"/>
    <w:rsid w:val="00602454"/>
    <w:rsid w:val="00610874"/>
    <w:rsid w:val="00611EE0"/>
    <w:rsid w:val="0063090F"/>
    <w:rsid w:val="006314C9"/>
    <w:rsid w:val="0063174E"/>
    <w:rsid w:val="00637BC9"/>
    <w:rsid w:val="00641948"/>
    <w:rsid w:val="00641A5E"/>
    <w:rsid w:val="00645492"/>
    <w:rsid w:val="00645A40"/>
    <w:rsid w:val="006538D6"/>
    <w:rsid w:val="00660E1E"/>
    <w:rsid w:val="0066408E"/>
    <w:rsid w:val="006810A2"/>
    <w:rsid w:val="0068223D"/>
    <w:rsid w:val="00691D07"/>
    <w:rsid w:val="0069222C"/>
    <w:rsid w:val="00694229"/>
    <w:rsid w:val="00694FA7"/>
    <w:rsid w:val="006A3965"/>
    <w:rsid w:val="006B096F"/>
    <w:rsid w:val="006B3751"/>
    <w:rsid w:val="006B41F0"/>
    <w:rsid w:val="006B5BBF"/>
    <w:rsid w:val="006C0B4A"/>
    <w:rsid w:val="006C33E1"/>
    <w:rsid w:val="006C349C"/>
    <w:rsid w:val="006C4A39"/>
    <w:rsid w:val="006C57A6"/>
    <w:rsid w:val="006D03AF"/>
    <w:rsid w:val="006D0D35"/>
    <w:rsid w:val="006D2F6F"/>
    <w:rsid w:val="006D477F"/>
    <w:rsid w:val="006D60D0"/>
    <w:rsid w:val="006D657A"/>
    <w:rsid w:val="006E7DDA"/>
    <w:rsid w:val="007027C6"/>
    <w:rsid w:val="00704E43"/>
    <w:rsid w:val="00711225"/>
    <w:rsid w:val="00712E5A"/>
    <w:rsid w:val="00713C0E"/>
    <w:rsid w:val="00713CAF"/>
    <w:rsid w:val="00737D09"/>
    <w:rsid w:val="00740330"/>
    <w:rsid w:val="00741681"/>
    <w:rsid w:val="007438B8"/>
    <w:rsid w:val="007442F4"/>
    <w:rsid w:val="007477BA"/>
    <w:rsid w:val="00751ADD"/>
    <w:rsid w:val="00752780"/>
    <w:rsid w:val="00752B31"/>
    <w:rsid w:val="00753178"/>
    <w:rsid w:val="00755FE2"/>
    <w:rsid w:val="00756AB8"/>
    <w:rsid w:val="00761C9E"/>
    <w:rsid w:val="00763CF4"/>
    <w:rsid w:val="00763F85"/>
    <w:rsid w:val="00765514"/>
    <w:rsid w:val="00766AA9"/>
    <w:rsid w:val="00767B63"/>
    <w:rsid w:val="00771158"/>
    <w:rsid w:val="00771F6A"/>
    <w:rsid w:val="00781585"/>
    <w:rsid w:val="00783A49"/>
    <w:rsid w:val="00785922"/>
    <w:rsid w:val="00787852"/>
    <w:rsid w:val="0079128B"/>
    <w:rsid w:val="007A2F5A"/>
    <w:rsid w:val="007A69C6"/>
    <w:rsid w:val="007A6C04"/>
    <w:rsid w:val="007B000D"/>
    <w:rsid w:val="007B4869"/>
    <w:rsid w:val="007C4EE8"/>
    <w:rsid w:val="007C7C7C"/>
    <w:rsid w:val="007D26C5"/>
    <w:rsid w:val="007D2D9D"/>
    <w:rsid w:val="007E15FF"/>
    <w:rsid w:val="007E2828"/>
    <w:rsid w:val="007E4FAA"/>
    <w:rsid w:val="007E62F4"/>
    <w:rsid w:val="007E7FEF"/>
    <w:rsid w:val="007F08C7"/>
    <w:rsid w:val="007F1E64"/>
    <w:rsid w:val="008011C5"/>
    <w:rsid w:val="0080483D"/>
    <w:rsid w:val="00804AD7"/>
    <w:rsid w:val="0080595F"/>
    <w:rsid w:val="00810CA0"/>
    <w:rsid w:val="00811FF2"/>
    <w:rsid w:val="0081555A"/>
    <w:rsid w:val="00815BF7"/>
    <w:rsid w:val="00825BD1"/>
    <w:rsid w:val="00832D0F"/>
    <w:rsid w:val="00833360"/>
    <w:rsid w:val="00836B72"/>
    <w:rsid w:val="00844C82"/>
    <w:rsid w:val="00850194"/>
    <w:rsid w:val="008506FA"/>
    <w:rsid w:val="00850CB1"/>
    <w:rsid w:val="00860546"/>
    <w:rsid w:val="00862B2B"/>
    <w:rsid w:val="00862B92"/>
    <w:rsid w:val="00867181"/>
    <w:rsid w:val="00867E43"/>
    <w:rsid w:val="008706CD"/>
    <w:rsid w:val="00872D67"/>
    <w:rsid w:val="00880223"/>
    <w:rsid w:val="00881CE0"/>
    <w:rsid w:val="00887B7C"/>
    <w:rsid w:val="008923FA"/>
    <w:rsid w:val="008A3E21"/>
    <w:rsid w:val="008B1CFA"/>
    <w:rsid w:val="008B5DF9"/>
    <w:rsid w:val="008C2C46"/>
    <w:rsid w:val="008C3F6E"/>
    <w:rsid w:val="008D05A3"/>
    <w:rsid w:val="008D2ACD"/>
    <w:rsid w:val="008D42BE"/>
    <w:rsid w:val="008E2ACD"/>
    <w:rsid w:val="008E31E4"/>
    <w:rsid w:val="008E4D9F"/>
    <w:rsid w:val="008E4ED8"/>
    <w:rsid w:val="008F24C8"/>
    <w:rsid w:val="008F3EC7"/>
    <w:rsid w:val="008F4228"/>
    <w:rsid w:val="008F4E89"/>
    <w:rsid w:val="008F64E2"/>
    <w:rsid w:val="00900AF3"/>
    <w:rsid w:val="00900C2A"/>
    <w:rsid w:val="00902EA3"/>
    <w:rsid w:val="00913B89"/>
    <w:rsid w:val="0091459B"/>
    <w:rsid w:val="00914623"/>
    <w:rsid w:val="009154E2"/>
    <w:rsid w:val="009254D4"/>
    <w:rsid w:val="009318BB"/>
    <w:rsid w:val="009429FF"/>
    <w:rsid w:val="0094377B"/>
    <w:rsid w:val="0095082D"/>
    <w:rsid w:val="00952EB9"/>
    <w:rsid w:val="0095697F"/>
    <w:rsid w:val="00957E13"/>
    <w:rsid w:val="00962D59"/>
    <w:rsid w:val="00964C60"/>
    <w:rsid w:val="00971EC7"/>
    <w:rsid w:val="00973B50"/>
    <w:rsid w:val="00992A1A"/>
    <w:rsid w:val="00993AE6"/>
    <w:rsid w:val="00997C23"/>
    <w:rsid w:val="009A1760"/>
    <w:rsid w:val="009A6223"/>
    <w:rsid w:val="009A6317"/>
    <w:rsid w:val="009A74AC"/>
    <w:rsid w:val="009A7C71"/>
    <w:rsid w:val="009B20DB"/>
    <w:rsid w:val="009B22C2"/>
    <w:rsid w:val="009B29E5"/>
    <w:rsid w:val="009B61EF"/>
    <w:rsid w:val="009C394F"/>
    <w:rsid w:val="009C3C7B"/>
    <w:rsid w:val="009C44A6"/>
    <w:rsid w:val="009C50F0"/>
    <w:rsid w:val="009C5569"/>
    <w:rsid w:val="009C668E"/>
    <w:rsid w:val="009D24B5"/>
    <w:rsid w:val="009D2918"/>
    <w:rsid w:val="009D4D13"/>
    <w:rsid w:val="009D744B"/>
    <w:rsid w:val="009E01D5"/>
    <w:rsid w:val="009E67A1"/>
    <w:rsid w:val="009F3ED3"/>
    <w:rsid w:val="009F5C26"/>
    <w:rsid w:val="00A066A5"/>
    <w:rsid w:val="00A07213"/>
    <w:rsid w:val="00A14E10"/>
    <w:rsid w:val="00A41925"/>
    <w:rsid w:val="00A41CF1"/>
    <w:rsid w:val="00A5433A"/>
    <w:rsid w:val="00A559D8"/>
    <w:rsid w:val="00A6027C"/>
    <w:rsid w:val="00A61E9D"/>
    <w:rsid w:val="00A67AD5"/>
    <w:rsid w:val="00A77601"/>
    <w:rsid w:val="00A85F3B"/>
    <w:rsid w:val="00A92A19"/>
    <w:rsid w:val="00A93C41"/>
    <w:rsid w:val="00AA15E1"/>
    <w:rsid w:val="00AA3D20"/>
    <w:rsid w:val="00AA5232"/>
    <w:rsid w:val="00AB7426"/>
    <w:rsid w:val="00AC060A"/>
    <w:rsid w:val="00AC1EAE"/>
    <w:rsid w:val="00AC3B92"/>
    <w:rsid w:val="00AC6602"/>
    <w:rsid w:val="00AD3226"/>
    <w:rsid w:val="00AD79B2"/>
    <w:rsid w:val="00AE1638"/>
    <w:rsid w:val="00AE1863"/>
    <w:rsid w:val="00AF1446"/>
    <w:rsid w:val="00AF23AC"/>
    <w:rsid w:val="00AF2C80"/>
    <w:rsid w:val="00AF49E3"/>
    <w:rsid w:val="00AF57BA"/>
    <w:rsid w:val="00AF75E5"/>
    <w:rsid w:val="00AF77A1"/>
    <w:rsid w:val="00B02DB1"/>
    <w:rsid w:val="00B05AFB"/>
    <w:rsid w:val="00B07D6A"/>
    <w:rsid w:val="00B12465"/>
    <w:rsid w:val="00B173C1"/>
    <w:rsid w:val="00B17C4C"/>
    <w:rsid w:val="00B343B0"/>
    <w:rsid w:val="00B44CAD"/>
    <w:rsid w:val="00B50BCB"/>
    <w:rsid w:val="00B545B3"/>
    <w:rsid w:val="00B546B4"/>
    <w:rsid w:val="00B60849"/>
    <w:rsid w:val="00B848AE"/>
    <w:rsid w:val="00B8620F"/>
    <w:rsid w:val="00B93AAC"/>
    <w:rsid w:val="00B97CEA"/>
    <w:rsid w:val="00B97EDC"/>
    <w:rsid w:val="00BA1AD6"/>
    <w:rsid w:val="00BA485D"/>
    <w:rsid w:val="00BA49F6"/>
    <w:rsid w:val="00BA61A7"/>
    <w:rsid w:val="00BC0E2A"/>
    <w:rsid w:val="00BD3880"/>
    <w:rsid w:val="00BD6312"/>
    <w:rsid w:val="00BE2FE8"/>
    <w:rsid w:val="00BF37AB"/>
    <w:rsid w:val="00BF51F6"/>
    <w:rsid w:val="00BF5712"/>
    <w:rsid w:val="00BF64F4"/>
    <w:rsid w:val="00C052FB"/>
    <w:rsid w:val="00C14C8A"/>
    <w:rsid w:val="00C2058A"/>
    <w:rsid w:val="00C255B7"/>
    <w:rsid w:val="00C25780"/>
    <w:rsid w:val="00C259F5"/>
    <w:rsid w:val="00C26F68"/>
    <w:rsid w:val="00C30F9B"/>
    <w:rsid w:val="00C34905"/>
    <w:rsid w:val="00C367AC"/>
    <w:rsid w:val="00C36B9B"/>
    <w:rsid w:val="00C37710"/>
    <w:rsid w:val="00C42008"/>
    <w:rsid w:val="00C42762"/>
    <w:rsid w:val="00C573F7"/>
    <w:rsid w:val="00C61E79"/>
    <w:rsid w:val="00C67E05"/>
    <w:rsid w:val="00C7285B"/>
    <w:rsid w:val="00C83964"/>
    <w:rsid w:val="00CA0901"/>
    <w:rsid w:val="00CA1D4A"/>
    <w:rsid w:val="00CA57D2"/>
    <w:rsid w:val="00CB7BC5"/>
    <w:rsid w:val="00CC023F"/>
    <w:rsid w:val="00CC050F"/>
    <w:rsid w:val="00CC7606"/>
    <w:rsid w:val="00CD33AA"/>
    <w:rsid w:val="00CD7B65"/>
    <w:rsid w:val="00CE1948"/>
    <w:rsid w:val="00CE2697"/>
    <w:rsid w:val="00CE48EA"/>
    <w:rsid w:val="00CE70E4"/>
    <w:rsid w:val="00CF1B02"/>
    <w:rsid w:val="00CF4BAE"/>
    <w:rsid w:val="00CF5977"/>
    <w:rsid w:val="00CF7495"/>
    <w:rsid w:val="00D00330"/>
    <w:rsid w:val="00D0515D"/>
    <w:rsid w:val="00D060FE"/>
    <w:rsid w:val="00D067DE"/>
    <w:rsid w:val="00D07B1D"/>
    <w:rsid w:val="00D10B09"/>
    <w:rsid w:val="00D15054"/>
    <w:rsid w:val="00D16917"/>
    <w:rsid w:val="00D2482C"/>
    <w:rsid w:val="00D24D4E"/>
    <w:rsid w:val="00D263B4"/>
    <w:rsid w:val="00D377C3"/>
    <w:rsid w:val="00D509F3"/>
    <w:rsid w:val="00D51EE8"/>
    <w:rsid w:val="00D53313"/>
    <w:rsid w:val="00D61E24"/>
    <w:rsid w:val="00D637A1"/>
    <w:rsid w:val="00D67223"/>
    <w:rsid w:val="00D87D45"/>
    <w:rsid w:val="00DA54E6"/>
    <w:rsid w:val="00DA7355"/>
    <w:rsid w:val="00DB3C58"/>
    <w:rsid w:val="00DC511E"/>
    <w:rsid w:val="00DD08D8"/>
    <w:rsid w:val="00DD4C87"/>
    <w:rsid w:val="00DD4D74"/>
    <w:rsid w:val="00DE15D3"/>
    <w:rsid w:val="00DE1C09"/>
    <w:rsid w:val="00DE5AB0"/>
    <w:rsid w:val="00DE7246"/>
    <w:rsid w:val="00DF38E6"/>
    <w:rsid w:val="00DF687C"/>
    <w:rsid w:val="00DF6926"/>
    <w:rsid w:val="00DF7EFA"/>
    <w:rsid w:val="00E01425"/>
    <w:rsid w:val="00E02A38"/>
    <w:rsid w:val="00E054B9"/>
    <w:rsid w:val="00E0770E"/>
    <w:rsid w:val="00E113BD"/>
    <w:rsid w:val="00E16D8E"/>
    <w:rsid w:val="00E3351F"/>
    <w:rsid w:val="00E34E6C"/>
    <w:rsid w:val="00E37F6C"/>
    <w:rsid w:val="00E51393"/>
    <w:rsid w:val="00E579FA"/>
    <w:rsid w:val="00E61AEF"/>
    <w:rsid w:val="00E67B1F"/>
    <w:rsid w:val="00E7256F"/>
    <w:rsid w:val="00E85DD3"/>
    <w:rsid w:val="00E9155B"/>
    <w:rsid w:val="00E92E4F"/>
    <w:rsid w:val="00E93FD4"/>
    <w:rsid w:val="00EA26ED"/>
    <w:rsid w:val="00EA3391"/>
    <w:rsid w:val="00EA6B3A"/>
    <w:rsid w:val="00EC132A"/>
    <w:rsid w:val="00EC56FF"/>
    <w:rsid w:val="00EC74C1"/>
    <w:rsid w:val="00ED0201"/>
    <w:rsid w:val="00ED1F68"/>
    <w:rsid w:val="00ED2DC6"/>
    <w:rsid w:val="00ED5802"/>
    <w:rsid w:val="00ED765E"/>
    <w:rsid w:val="00EE1002"/>
    <w:rsid w:val="00EE3681"/>
    <w:rsid w:val="00EE5063"/>
    <w:rsid w:val="00EE52BD"/>
    <w:rsid w:val="00EF7747"/>
    <w:rsid w:val="00EF7D1D"/>
    <w:rsid w:val="00F07957"/>
    <w:rsid w:val="00F123B2"/>
    <w:rsid w:val="00F14966"/>
    <w:rsid w:val="00F17A31"/>
    <w:rsid w:val="00F32264"/>
    <w:rsid w:val="00F3451A"/>
    <w:rsid w:val="00F42550"/>
    <w:rsid w:val="00F427D5"/>
    <w:rsid w:val="00F45459"/>
    <w:rsid w:val="00F52737"/>
    <w:rsid w:val="00F52AAE"/>
    <w:rsid w:val="00F54E52"/>
    <w:rsid w:val="00F67C5B"/>
    <w:rsid w:val="00F70323"/>
    <w:rsid w:val="00F732A9"/>
    <w:rsid w:val="00F75C37"/>
    <w:rsid w:val="00F85694"/>
    <w:rsid w:val="00F85821"/>
    <w:rsid w:val="00F859B5"/>
    <w:rsid w:val="00F90EC3"/>
    <w:rsid w:val="00F91185"/>
    <w:rsid w:val="00F94880"/>
    <w:rsid w:val="00F97079"/>
    <w:rsid w:val="00FB1C3E"/>
    <w:rsid w:val="00FB6BCE"/>
    <w:rsid w:val="00FC02C8"/>
    <w:rsid w:val="00FC1B32"/>
    <w:rsid w:val="00FC3727"/>
    <w:rsid w:val="00FC6830"/>
    <w:rsid w:val="00FD1CC1"/>
    <w:rsid w:val="00FD44BB"/>
    <w:rsid w:val="00FD53BE"/>
    <w:rsid w:val="00FD6DE1"/>
    <w:rsid w:val="00FE7A52"/>
    <w:rsid w:val="00FF489C"/>
    <w:rsid w:val="00FF6ED6"/>
    <w:rsid w:val="00FF7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E0638D4"/>
  <w15:chartTrackingRefBased/>
  <w15:docId w15:val="{3CCCB611-1FDC-40A2-B2C5-3B967B456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0B12"/>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D61E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D61E24"/>
    <w:pPr>
      <w:numPr>
        <w:ilvl w:val="1"/>
      </w:numPr>
      <w:pBdr>
        <w:top w:val="none" w:sz="0" w:space="0" w:color="auto"/>
      </w:pBdr>
      <w:tabs>
        <w:tab w:val="left" w:pos="576"/>
        <w:tab w:val="num" w:pos="1001"/>
      </w:tabs>
      <w:spacing w:before="180"/>
      <w:ind w:left="1001"/>
      <w:outlineLvl w:val="1"/>
    </w:pPr>
    <w:rPr>
      <w:sz w:val="32"/>
      <w:szCs w:val="32"/>
    </w:rPr>
  </w:style>
  <w:style w:type="paragraph" w:styleId="3">
    <w:name w:val="heading 3"/>
    <w:basedOn w:val="2"/>
    <w:next w:val="a"/>
    <w:link w:val="30"/>
    <w:qFormat/>
    <w:rsid w:val="00D61E24"/>
    <w:pPr>
      <w:numPr>
        <w:ilvl w:val="2"/>
      </w:numPr>
      <w:tabs>
        <w:tab w:val="left" w:pos="720"/>
        <w:tab w:val="num" w:pos="4264"/>
      </w:tabs>
      <w:spacing w:before="120"/>
      <w:outlineLvl w:val="2"/>
    </w:pPr>
    <w:rPr>
      <w:sz w:val="28"/>
      <w:szCs w:val="28"/>
    </w:rPr>
  </w:style>
  <w:style w:type="paragraph" w:styleId="4">
    <w:name w:val="heading 4"/>
    <w:basedOn w:val="3"/>
    <w:next w:val="a"/>
    <w:link w:val="40"/>
    <w:qFormat/>
    <w:rsid w:val="00D61E24"/>
    <w:pPr>
      <w:numPr>
        <w:ilvl w:val="3"/>
      </w:numPr>
      <w:tabs>
        <w:tab w:val="left" w:pos="864"/>
      </w:tabs>
      <w:outlineLvl w:val="3"/>
    </w:pPr>
    <w:rPr>
      <w:sz w:val="24"/>
      <w:szCs w:val="24"/>
    </w:rPr>
  </w:style>
  <w:style w:type="paragraph" w:styleId="5">
    <w:name w:val="heading 5"/>
    <w:basedOn w:val="4"/>
    <w:next w:val="a"/>
    <w:link w:val="50"/>
    <w:qFormat/>
    <w:rsid w:val="00D61E24"/>
    <w:pPr>
      <w:numPr>
        <w:ilvl w:val="4"/>
      </w:numPr>
      <w:tabs>
        <w:tab w:val="left" w:pos="1008"/>
      </w:tabs>
      <w:outlineLvl w:val="4"/>
    </w:pPr>
    <w:rPr>
      <w:sz w:val="22"/>
      <w:szCs w:val="22"/>
    </w:rPr>
  </w:style>
  <w:style w:type="paragraph" w:styleId="6">
    <w:name w:val="heading 6"/>
    <w:basedOn w:val="a"/>
    <w:next w:val="a"/>
    <w:link w:val="60"/>
    <w:qFormat/>
    <w:rsid w:val="00D61E24"/>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D61E24"/>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D61E24"/>
    <w:pPr>
      <w:numPr>
        <w:ilvl w:val="7"/>
      </w:numPr>
      <w:tabs>
        <w:tab w:val="left" w:pos="1440"/>
      </w:tabs>
      <w:outlineLvl w:val="7"/>
    </w:pPr>
  </w:style>
  <w:style w:type="paragraph" w:styleId="9">
    <w:name w:val="heading 9"/>
    <w:basedOn w:val="8"/>
    <w:next w:val="a"/>
    <w:link w:val="90"/>
    <w:qFormat/>
    <w:rsid w:val="00D61E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1E2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61E24"/>
    <w:rPr>
      <w:sz w:val="18"/>
      <w:szCs w:val="18"/>
    </w:rPr>
  </w:style>
  <w:style w:type="paragraph" w:styleId="a5">
    <w:name w:val="footer"/>
    <w:basedOn w:val="a"/>
    <w:link w:val="a6"/>
    <w:uiPriority w:val="99"/>
    <w:unhideWhenUsed/>
    <w:qFormat/>
    <w:rsid w:val="00D61E24"/>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D61E24"/>
    <w:rPr>
      <w:sz w:val="18"/>
      <w:szCs w:val="18"/>
    </w:rPr>
  </w:style>
  <w:style w:type="character" w:customStyle="1" w:styleId="10">
    <w:name w:val="标题 1 字符"/>
    <w:basedOn w:val="a0"/>
    <w:link w:val="1"/>
    <w:rsid w:val="00D61E24"/>
    <w:rPr>
      <w:rFonts w:ascii="Arial" w:eastAsia="宋体" w:hAnsi="Arial" w:cs="Times New Roman"/>
      <w:kern w:val="0"/>
      <w:sz w:val="36"/>
      <w:szCs w:val="36"/>
      <w:lang w:val="en-GB"/>
    </w:rPr>
  </w:style>
  <w:style w:type="character" w:customStyle="1" w:styleId="20">
    <w:name w:val="标题 2 字符"/>
    <w:basedOn w:val="a0"/>
    <w:link w:val="2"/>
    <w:rsid w:val="00D61E24"/>
    <w:rPr>
      <w:rFonts w:ascii="Arial" w:eastAsia="宋体" w:hAnsi="Arial" w:cs="Times New Roman"/>
      <w:kern w:val="0"/>
      <w:sz w:val="32"/>
      <w:szCs w:val="32"/>
      <w:lang w:val="en-GB"/>
    </w:rPr>
  </w:style>
  <w:style w:type="character" w:customStyle="1" w:styleId="30">
    <w:name w:val="标题 3 字符"/>
    <w:basedOn w:val="a0"/>
    <w:link w:val="3"/>
    <w:rsid w:val="00D61E24"/>
    <w:rPr>
      <w:rFonts w:ascii="Arial" w:eastAsia="宋体" w:hAnsi="Arial" w:cs="Times New Roman"/>
      <w:kern w:val="0"/>
      <w:sz w:val="28"/>
      <w:szCs w:val="28"/>
      <w:lang w:val="en-GB"/>
    </w:rPr>
  </w:style>
  <w:style w:type="character" w:customStyle="1" w:styleId="40">
    <w:name w:val="标题 4 字符"/>
    <w:basedOn w:val="a0"/>
    <w:link w:val="4"/>
    <w:rsid w:val="00D61E24"/>
    <w:rPr>
      <w:rFonts w:ascii="Arial" w:eastAsia="宋体" w:hAnsi="Arial" w:cs="Times New Roman"/>
      <w:kern w:val="0"/>
      <w:sz w:val="24"/>
      <w:szCs w:val="24"/>
      <w:lang w:val="en-GB"/>
    </w:rPr>
  </w:style>
  <w:style w:type="character" w:customStyle="1" w:styleId="50">
    <w:name w:val="标题 5 字符"/>
    <w:basedOn w:val="a0"/>
    <w:link w:val="5"/>
    <w:rsid w:val="00D61E24"/>
    <w:rPr>
      <w:rFonts w:ascii="Arial" w:eastAsia="宋体" w:hAnsi="Arial" w:cs="Times New Roman"/>
      <w:kern w:val="0"/>
      <w:sz w:val="22"/>
      <w:lang w:val="en-GB"/>
    </w:rPr>
  </w:style>
  <w:style w:type="character" w:customStyle="1" w:styleId="60">
    <w:name w:val="标题 6 字符"/>
    <w:basedOn w:val="a0"/>
    <w:link w:val="6"/>
    <w:rsid w:val="00D61E24"/>
    <w:rPr>
      <w:rFonts w:ascii="Arial" w:eastAsia="宋体" w:hAnsi="Arial" w:cs="Arial"/>
      <w:kern w:val="0"/>
      <w:sz w:val="20"/>
      <w:szCs w:val="20"/>
      <w:lang w:val="en-GB"/>
    </w:rPr>
  </w:style>
  <w:style w:type="character" w:customStyle="1" w:styleId="70">
    <w:name w:val="标题 7 字符"/>
    <w:basedOn w:val="a0"/>
    <w:link w:val="7"/>
    <w:rsid w:val="00D61E24"/>
    <w:rPr>
      <w:rFonts w:ascii="Arial" w:eastAsia="宋体" w:hAnsi="Arial" w:cs="Arial"/>
      <w:kern w:val="0"/>
      <w:sz w:val="20"/>
      <w:szCs w:val="20"/>
      <w:lang w:val="en-GB"/>
    </w:rPr>
  </w:style>
  <w:style w:type="character" w:customStyle="1" w:styleId="80">
    <w:name w:val="标题 8 字符"/>
    <w:basedOn w:val="a0"/>
    <w:link w:val="8"/>
    <w:rsid w:val="00D61E24"/>
    <w:rPr>
      <w:rFonts w:ascii="Arial" w:eastAsia="宋体" w:hAnsi="Arial" w:cs="Arial"/>
      <w:kern w:val="0"/>
      <w:sz w:val="20"/>
      <w:szCs w:val="20"/>
      <w:lang w:val="en-GB"/>
    </w:rPr>
  </w:style>
  <w:style w:type="character" w:customStyle="1" w:styleId="90">
    <w:name w:val="标题 9 字符"/>
    <w:basedOn w:val="a0"/>
    <w:link w:val="9"/>
    <w:rsid w:val="00D61E24"/>
    <w:rPr>
      <w:rFonts w:ascii="Arial" w:eastAsia="宋体" w:hAnsi="Arial" w:cs="Arial"/>
      <w:kern w:val="0"/>
      <w:sz w:val="20"/>
      <w:szCs w:val="20"/>
      <w:lang w:val="en-GB"/>
    </w:rPr>
  </w:style>
  <w:style w:type="character" w:styleId="a7">
    <w:name w:val="Hyperlink"/>
    <w:uiPriority w:val="99"/>
    <w:rsid w:val="00D61E24"/>
    <w:rPr>
      <w:color w:val="0000FF"/>
      <w:u w:val="single"/>
      <w:lang w:val="en-GB"/>
    </w:rPr>
  </w:style>
  <w:style w:type="character" w:styleId="a8">
    <w:name w:val="page number"/>
    <w:basedOn w:val="a0"/>
    <w:semiHidden/>
    <w:rsid w:val="00D61E24"/>
  </w:style>
  <w:style w:type="character" w:customStyle="1" w:styleId="CRCoverPageZchn">
    <w:name w:val="CR Cover Page Zchn"/>
    <w:link w:val="CRCoverPage"/>
    <w:rsid w:val="00D61E24"/>
    <w:rPr>
      <w:rFonts w:ascii="Arial" w:hAnsi="Arial"/>
      <w:lang w:val="en-GB" w:eastAsia="en-US"/>
    </w:rPr>
  </w:style>
  <w:style w:type="paragraph" w:customStyle="1" w:styleId="3GPPHeader">
    <w:name w:val="3GPP_Header"/>
    <w:basedOn w:val="a"/>
    <w:rsid w:val="00D61E24"/>
    <w:pPr>
      <w:tabs>
        <w:tab w:val="left" w:pos="1701"/>
        <w:tab w:val="right" w:pos="9639"/>
      </w:tabs>
      <w:spacing w:after="240"/>
    </w:pPr>
    <w:rPr>
      <w:b/>
      <w:sz w:val="24"/>
    </w:rPr>
  </w:style>
  <w:style w:type="paragraph" w:styleId="a9">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a"/>
    <w:link w:val="aa"/>
    <w:uiPriority w:val="34"/>
    <w:qFormat/>
    <w:rsid w:val="00D61E24"/>
    <w:pPr>
      <w:ind w:left="720"/>
      <w:contextualSpacing/>
    </w:pPr>
  </w:style>
  <w:style w:type="paragraph" w:styleId="TOC1">
    <w:name w:val="toc 1"/>
    <w:uiPriority w:val="39"/>
    <w:rsid w:val="00D61E24"/>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cs="Times New Roman"/>
      <w:b/>
      <w:kern w:val="0"/>
      <w:sz w:val="20"/>
    </w:rPr>
  </w:style>
  <w:style w:type="paragraph" w:customStyle="1" w:styleId="Proposal">
    <w:name w:val="Proposal"/>
    <w:basedOn w:val="a"/>
    <w:qFormat/>
    <w:rsid w:val="00D61E24"/>
    <w:pPr>
      <w:numPr>
        <w:numId w:val="3"/>
      </w:numPr>
      <w:tabs>
        <w:tab w:val="left" w:pos="1701"/>
      </w:tabs>
    </w:pPr>
    <w:rPr>
      <w:b/>
      <w:bCs/>
    </w:rPr>
  </w:style>
  <w:style w:type="paragraph" w:customStyle="1" w:styleId="Observation">
    <w:name w:val="Observation"/>
    <w:basedOn w:val="Proposal"/>
    <w:qFormat/>
    <w:rsid w:val="00D61E24"/>
    <w:pPr>
      <w:numPr>
        <w:numId w:val="2"/>
      </w:numPr>
      <w:tabs>
        <w:tab w:val="left" w:pos="1304"/>
      </w:tabs>
    </w:pPr>
  </w:style>
  <w:style w:type="paragraph" w:customStyle="1" w:styleId="CRCoverPage">
    <w:name w:val="CR Cover Page"/>
    <w:link w:val="CRCoverPageZchn"/>
    <w:rsid w:val="00D61E24"/>
    <w:pPr>
      <w:spacing w:after="120"/>
    </w:pPr>
    <w:rPr>
      <w:rFonts w:ascii="Arial" w:hAnsi="Arial"/>
      <w:lang w:val="en-GB" w:eastAsia="en-US"/>
    </w:rPr>
  </w:style>
  <w:style w:type="table" w:styleId="ab">
    <w:name w:val="Table Grid"/>
    <w:basedOn w:val="a1"/>
    <w:rsid w:val="00D61E2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34"/>
    <w:qFormat/>
    <w:locked/>
    <w:rsid w:val="00D61E24"/>
    <w:rPr>
      <w:rFonts w:ascii="Arial" w:eastAsia="宋体" w:hAnsi="Arial" w:cs="Times New Roman"/>
      <w:kern w:val="0"/>
      <w:sz w:val="20"/>
      <w:szCs w:val="20"/>
      <w:lang w:val="en-GB"/>
    </w:rPr>
  </w:style>
  <w:style w:type="character" w:styleId="ac">
    <w:name w:val="Strong"/>
    <w:basedOn w:val="a0"/>
    <w:uiPriority w:val="22"/>
    <w:qFormat/>
    <w:rsid w:val="00D61E24"/>
    <w:rPr>
      <w:b/>
      <w:bCs/>
    </w:rPr>
  </w:style>
  <w:style w:type="paragraph" w:customStyle="1" w:styleId="Doc-text2">
    <w:name w:val="Doc-text2"/>
    <w:basedOn w:val="a"/>
    <w:link w:val="Doc-text2Char"/>
    <w:qFormat/>
    <w:rsid w:val="007F08C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7F08C7"/>
    <w:rPr>
      <w:rFonts w:ascii="Arial" w:eastAsia="MS Mincho" w:hAnsi="Arial" w:cs="Times New Roman"/>
      <w:kern w:val="0"/>
      <w:sz w:val="20"/>
      <w:szCs w:val="24"/>
      <w:lang w:val="en-GB" w:eastAsia="en-GB"/>
    </w:rPr>
  </w:style>
  <w:style w:type="paragraph" w:styleId="ad">
    <w:name w:val="Revision"/>
    <w:hidden/>
    <w:uiPriority w:val="99"/>
    <w:semiHidden/>
    <w:rsid w:val="001433C4"/>
    <w:rPr>
      <w:rFonts w:ascii="Arial" w:eastAsia="宋体" w:hAnsi="Arial" w:cs="Times New Roman"/>
      <w:kern w:val="0"/>
      <w:sz w:val="20"/>
      <w:szCs w:val="20"/>
      <w:lang w:val="en-GB"/>
    </w:rPr>
  </w:style>
  <w:style w:type="character" w:styleId="ae">
    <w:name w:val="annotation reference"/>
    <w:basedOn w:val="a0"/>
    <w:uiPriority w:val="99"/>
    <w:semiHidden/>
    <w:unhideWhenUsed/>
    <w:rsid w:val="00486394"/>
    <w:rPr>
      <w:sz w:val="18"/>
      <w:szCs w:val="18"/>
    </w:rPr>
  </w:style>
  <w:style w:type="paragraph" w:styleId="af">
    <w:name w:val="annotation text"/>
    <w:basedOn w:val="a"/>
    <w:link w:val="af0"/>
    <w:uiPriority w:val="99"/>
    <w:semiHidden/>
    <w:unhideWhenUsed/>
    <w:rsid w:val="00486394"/>
    <w:pPr>
      <w:jc w:val="left"/>
    </w:pPr>
  </w:style>
  <w:style w:type="character" w:customStyle="1" w:styleId="af0">
    <w:name w:val="批注文字 字符"/>
    <w:basedOn w:val="a0"/>
    <w:link w:val="af"/>
    <w:uiPriority w:val="99"/>
    <w:semiHidden/>
    <w:rsid w:val="00486394"/>
    <w:rPr>
      <w:rFonts w:ascii="Arial" w:eastAsia="宋体" w:hAnsi="Arial" w:cs="Times New Roman"/>
      <w:kern w:val="0"/>
      <w:sz w:val="20"/>
      <w:szCs w:val="20"/>
      <w:lang w:val="en-GB"/>
    </w:rPr>
  </w:style>
  <w:style w:type="paragraph" w:styleId="af1">
    <w:name w:val="annotation subject"/>
    <w:basedOn w:val="af"/>
    <w:next w:val="af"/>
    <w:link w:val="af2"/>
    <w:uiPriority w:val="99"/>
    <w:semiHidden/>
    <w:unhideWhenUsed/>
    <w:rsid w:val="00486394"/>
    <w:rPr>
      <w:b/>
      <w:bCs/>
    </w:rPr>
  </w:style>
  <w:style w:type="character" w:customStyle="1" w:styleId="af2">
    <w:name w:val="批注主题 字符"/>
    <w:basedOn w:val="af0"/>
    <w:link w:val="af1"/>
    <w:uiPriority w:val="99"/>
    <w:semiHidden/>
    <w:rsid w:val="00486394"/>
    <w:rPr>
      <w:rFonts w:ascii="Arial" w:eastAsia="宋体" w:hAnsi="Arial" w:cs="Times New Roman"/>
      <w:b/>
      <w:bCs/>
      <w:kern w:val="0"/>
      <w:sz w:val="20"/>
      <w:szCs w:val="20"/>
      <w:lang w:val="en-GB"/>
    </w:rPr>
  </w:style>
  <w:style w:type="paragraph" w:customStyle="1" w:styleId="B1">
    <w:name w:val="B1"/>
    <w:basedOn w:val="af3"/>
    <w:link w:val="B1Zchn"/>
    <w:rsid w:val="002B3ABF"/>
    <w:pPr>
      <w:spacing w:after="180"/>
      <w:ind w:left="568" w:firstLineChars="0" w:hanging="284"/>
      <w:contextualSpacing w:val="0"/>
      <w:jc w:val="left"/>
    </w:pPr>
    <w:rPr>
      <w:rFonts w:ascii="Times New Roman" w:eastAsia="Times New Roman" w:hAnsi="Times New Roman"/>
    </w:rPr>
  </w:style>
  <w:style w:type="character" w:customStyle="1" w:styleId="B1Zchn">
    <w:name w:val="B1 Zchn"/>
    <w:link w:val="B1"/>
    <w:qFormat/>
    <w:rsid w:val="002B3ABF"/>
    <w:rPr>
      <w:rFonts w:ascii="Times New Roman" w:eastAsia="Times New Roman" w:hAnsi="Times New Roman" w:cs="Times New Roman"/>
      <w:kern w:val="0"/>
      <w:sz w:val="20"/>
      <w:szCs w:val="20"/>
      <w:lang w:val="en-GB"/>
    </w:rPr>
  </w:style>
  <w:style w:type="paragraph" w:styleId="af3">
    <w:name w:val="List"/>
    <w:basedOn w:val="a"/>
    <w:uiPriority w:val="99"/>
    <w:semiHidden/>
    <w:unhideWhenUsed/>
    <w:rsid w:val="002B3ABF"/>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082351">
      <w:bodyDiv w:val="1"/>
      <w:marLeft w:val="0"/>
      <w:marRight w:val="0"/>
      <w:marTop w:val="0"/>
      <w:marBottom w:val="0"/>
      <w:divBdr>
        <w:top w:val="none" w:sz="0" w:space="0" w:color="auto"/>
        <w:left w:val="none" w:sz="0" w:space="0" w:color="auto"/>
        <w:bottom w:val="none" w:sz="0" w:space="0" w:color="auto"/>
        <w:right w:val="none" w:sz="0" w:space="0" w:color="auto"/>
      </w:divBdr>
    </w:div>
    <w:div w:id="1105274482">
      <w:bodyDiv w:val="1"/>
      <w:marLeft w:val="0"/>
      <w:marRight w:val="0"/>
      <w:marTop w:val="0"/>
      <w:marBottom w:val="0"/>
      <w:divBdr>
        <w:top w:val="none" w:sz="0" w:space="0" w:color="auto"/>
        <w:left w:val="none" w:sz="0" w:space="0" w:color="auto"/>
        <w:bottom w:val="none" w:sz="0" w:space="0" w:color="auto"/>
        <w:right w:val="none" w:sz="0" w:space="0" w:color="auto"/>
      </w:divBdr>
    </w:div>
    <w:div w:id="1632905040">
      <w:bodyDiv w:val="1"/>
      <w:marLeft w:val="0"/>
      <w:marRight w:val="0"/>
      <w:marTop w:val="0"/>
      <w:marBottom w:val="0"/>
      <w:divBdr>
        <w:top w:val="none" w:sz="0" w:space="0" w:color="auto"/>
        <w:left w:val="none" w:sz="0" w:space="0" w:color="auto"/>
        <w:bottom w:val="none" w:sz="0" w:space="0" w:color="auto"/>
        <w:right w:val="none" w:sz="0" w:space="0" w:color="auto"/>
      </w:divBdr>
      <w:divsChild>
        <w:div w:id="1155800387">
          <w:marLeft w:val="547"/>
          <w:marRight w:val="0"/>
          <w:marTop w:val="0"/>
          <w:marBottom w:val="0"/>
          <w:divBdr>
            <w:top w:val="none" w:sz="0" w:space="0" w:color="auto"/>
            <w:left w:val="none" w:sz="0" w:space="0" w:color="auto"/>
            <w:bottom w:val="none" w:sz="0" w:space="0" w:color="auto"/>
            <w:right w:val="none" w:sz="0" w:space="0" w:color="auto"/>
          </w:divBdr>
        </w:div>
        <w:div w:id="160315246">
          <w:marLeft w:val="1166"/>
          <w:marRight w:val="0"/>
          <w:marTop w:val="0"/>
          <w:marBottom w:val="0"/>
          <w:divBdr>
            <w:top w:val="none" w:sz="0" w:space="0" w:color="auto"/>
            <w:left w:val="none" w:sz="0" w:space="0" w:color="auto"/>
            <w:bottom w:val="none" w:sz="0" w:space="0" w:color="auto"/>
            <w:right w:val="none" w:sz="0" w:space="0" w:color="auto"/>
          </w:divBdr>
        </w:div>
        <w:div w:id="2065174627">
          <w:marLeft w:val="547"/>
          <w:marRight w:val="0"/>
          <w:marTop w:val="0"/>
          <w:marBottom w:val="0"/>
          <w:divBdr>
            <w:top w:val="none" w:sz="0" w:space="0" w:color="auto"/>
            <w:left w:val="none" w:sz="0" w:space="0" w:color="auto"/>
            <w:bottom w:val="none" w:sz="0" w:space="0" w:color="auto"/>
            <w:right w:val="none" w:sz="0" w:space="0" w:color="auto"/>
          </w:divBdr>
        </w:div>
        <w:div w:id="1595548722">
          <w:marLeft w:val="547"/>
          <w:marRight w:val="0"/>
          <w:marTop w:val="0"/>
          <w:marBottom w:val="0"/>
          <w:divBdr>
            <w:top w:val="none" w:sz="0" w:space="0" w:color="auto"/>
            <w:left w:val="none" w:sz="0" w:space="0" w:color="auto"/>
            <w:bottom w:val="none" w:sz="0" w:space="0" w:color="auto"/>
            <w:right w:val="none" w:sz="0" w:space="0" w:color="auto"/>
          </w:divBdr>
        </w:div>
        <w:div w:id="881863713">
          <w:marLeft w:val="547"/>
          <w:marRight w:val="0"/>
          <w:marTop w:val="0"/>
          <w:marBottom w:val="0"/>
          <w:divBdr>
            <w:top w:val="none" w:sz="0" w:space="0" w:color="auto"/>
            <w:left w:val="none" w:sz="0" w:space="0" w:color="auto"/>
            <w:bottom w:val="none" w:sz="0" w:space="0" w:color="auto"/>
            <w:right w:val="none" w:sz="0" w:space="0" w:color="auto"/>
          </w:divBdr>
        </w:div>
        <w:div w:id="1423525452">
          <w:marLeft w:val="1166"/>
          <w:marRight w:val="0"/>
          <w:marTop w:val="0"/>
          <w:marBottom w:val="0"/>
          <w:divBdr>
            <w:top w:val="none" w:sz="0" w:space="0" w:color="auto"/>
            <w:left w:val="none" w:sz="0" w:space="0" w:color="auto"/>
            <w:bottom w:val="none" w:sz="0" w:space="0" w:color="auto"/>
            <w:right w:val="none" w:sz="0" w:space="0" w:color="auto"/>
          </w:divBdr>
        </w:div>
        <w:div w:id="1229221319">
          <w:marLeft w:val="1166"/>
          <w:marRight w:val="0"/>
          <w:marTop w:val="0"/>
          <w:marBottom w:val="0"/>
          <w:divBdr>
            <w:top w:val="none" w:sz="0" w:space="0" w:color="auto"/>
            <w:left w:val="none" w:sz="0" w:space="0" w:color="auto"/>
            <w:bottom w:val="none" w:sz="0" w:space="0" w:color="auto"/>
            <w:right w:val="none" w:sz="0" w:space="0" w:color="auto"/>
          </w:divBdr>
        </w:div>
        <w:div w:id="1714160491">
          <w:marLeft w:val="1800"/>
          <w:marRight w:val="0"/>
          <w:marTop w:val="0"/>
          <w:marBottom w:val="0"/>
          <w:divBdr>
            <w:top w:val="none" w:sz="0" w:space="0" w:color="auto"/>
            <w:left w:val="none" w:sz="0" w:space="0" w:color="auto"/>
            <w:bottom w:val="none" w:sz="0" w:space="0" w:color="auto"/>
            <w:right w:val="none" w:sz="0" w:space="0" w:color="auto"/>
          </w:divBdr>
        </w:div>
        <w:div w:id="733312061">
          <w:marLeft w:val="1800"/>
          <w:marRight w:val="0"/>
          <w:marTop w:val="0"/>
          <w:marBottom w:val="0"/>
          <w:divBdr>
            <w:top w:val="none" w:sz="0" w:space="0" w:color="auto"/>
            <w:left w:val="none" w:sz="0" w:space="0" w:color="auto"/>
            <w:bottom w:val="none" w:sz="0" w:space="0" w:color="auto"/>
            <w:right w:val="none" w:sz="0" w:space="0" w:color="auto"/>
          </w:divBdr>
        </w:div>
        <w:div w:id="184171379">
          <w:marLeft w:val="1800"/>
          <w:marRight w:val="0"/>
          <w:marTop w:val="0"/>
          <w:marBottom w:val="0"/>
          <w:divBdr>
            <w:top w:val="none" w:sz="0" w:space="0" w:color="auto"/>
            <w:left w:val="none" w:sz="0" w:space="0" w:color="auto"/>
            <w:bottom w:val="none" w:sz="0" w:space="0" w:color="auto"/>
            <w:right w:val="none" w:sz="0" w:space="0" w:color="auto"/>
          </w:divBdr>
        </w:div>
        <w:div w:id="529953954">
          <w:marLeft w:val="2520"/>
          <w:marRight w:val="0"/>
          <w:marTop w:val="0"/>
          <w:marBottom w:val="0"/>
          <w:divBdr>
            <w:top w:val="none" w:sz="0" w:space="0" w:color="auto"/>
            <w:left w:val="none" w:sz="0" w:space="0" w:color="auto"/>
            <w:bottom w:val="none" w:sz="0" w:space="0" w:color="auto"/>
            <w:right w:val="none" w:sz="0" w:space="0" w:color="auto"/>
          </w:divBdr>
        </w:div>
        <w:div w:id="2048798006">
          <w:marLeft w:val="1800"/>
          <w:marRight w:val="0"/>
          <w:marTop w:val="0"/>
          <w:marBottom w:val="0"/>
          <w:divBdr>
            <w:top w:val="none" w:sz="0" w:space="0" w:color="auto"/>
            <w:left w:val="none" w:sz="0" w:space="0" w:color="auto"/>
            <w:bottom w:val="none" w:sz="0" w:space="0" w:color="auto"/>
            <w:right w:val="none" w:sz="0" w:space="0" w:color="auto"/>
          </w:divBdr>
        </w:div>
        <w:div w:id="1030107623">
          <w:marLeft w:val="1166"/>
          <w:marRight w:val="0"/>
          <w:marTop w:val="0"/>
          <w:marBottom w:val="0"/>
          <w:divBdr>
            <w:top w:val="none" w:sz="0" w:space="0" w:color="auto"/>
            <w:left w:val="none" w:sz="0" w:space="0" w:color="auto"/>
            <w:bottom w:val="none" w:sz="0" w:space="0" w:color="auto"/>
            <w:right w:val="none" w:sz="0" w:space="0" w:color="auto"/>
          </w:divBdr>
        </w:div>
        <w:div w:id="1290283039">
          <w:marLeft w:val="1166"/>
          <w:marRight w:val="0"/>
          <w:marTop w:val="0"/>
          <w:marBottom w:val="0"/>
          <w:divBdr>
            <w:top w:val="none" w:sz="0" w:space="0" w:color="auto"/>
            <w:left w:val="none" w:sz="0" w:space="0" w:color="auto"/>
            <w:bottom w:val="none" w:sz="0" w:space="0" w:color="auto"/>
            <w:right w:val="none" w:sz="0" w:space="0" w:color="auto"/>
          </w:divBdr>
        </w:div>
        <w:div w:id="1703898889">
          <w:marLeft w:val="547"/>
          <w:marRight w:val="0"/>
          <w:marTop w:val="0"/>
          <w:marBottom w:val="0"/>
          <w:divBdr>
            <w:top w:val="none" w:sz="0" w:space="0" w:color="auto"/>
            <w:left w:val="none" w:sz="0" w:space="0" w:color="auto"/>
            <w:bottom w:val="none" w:sz="0" w:space="0" w:color="auto"/>
            <w:right w:val="none" w:sz="0" w:space="0" w:color="auto"/>
          </w:divBdr>
        </w:div>
      </w:divsChild>
    </w:div>
    <w:div w:id="2079399590">
      <w:bodyDiv w:val="1"/>
      <w:marLeft w:val="0"/>
      <w:marRight w:val="0"/>
      <w:marTop w:val="0"/>
      <w:marBottom w:val="0"/>
      <w:divBdr>
        <w:top w:val="none" w:sz="0" w:space="0" w:color="auto"/>
        <w:left w:val="none" w:sz="0" w:space="0" w:color="auto"/>
        <w:bottom w:val="none" w:sz="0" w:space="0" w:color="auto"/>
        <w:right w:val="none" w:sz="0" w:space="0" w:color="auto"/>
      </w:divBdr>
      <w:divsChild>
        <w:div w:id="455023752">
          <w:marLeft w:val="547"/>
          <w:marRight w:val="0"/>
          <w:marTop w:val="60"/>
          <w:marBottom w:val="120"/>
          <w:divBdr>
            <w:top w:val="none" w:sz="0" w:space="0" w:color="auto"/>
            <w:left w:val="none" w:sz="0" w:space="0" w:color="auto"/>
            <w:bottom w:val="none" w:sz="0" w:space="0" w:color="auto"/>
            <w:right w:val="none" w:sz="0" w:space="0" w:color="auto"/>
          </w:divBdr>
        </w:div>
        <w:div w:id="636030542">
          <w:marLeft w:val="547"/>
          <w:marRight w:val="0"/>
          <w:marTop w:val="0"/>
          <w:marBottom w:val="180"/>
          <w:divBdr>
            <w:top w:val="none" w:sz="0" w:space="0" w:color="auto"/>
            <w:left w:val="none" w:sz="0" w:space="0" w:color="auto"/>
            <w:bottom w:val="none" w:sz="0" w:space="0" w:color="auto"/>
            <w:right w:val="none" w:sz="0" w:space="0" w:color="auto"/>
          </w:divBdr>
        </w:div>
        <w:div w:id="1183589913">
          <w:marLeft w:val="547"/>
          <w:marRight w:val="0"/>
          <w:marTop w:val="0"/>
          <w:marBottom w:val="0"/>
          <w:divBdr>
            <w:top w:val="none" w:sz="0" w:space="0" w:color="auto"/>
            <w:left w:val="none" w:sz="0" w:space="0" w:color="auto"/>
            <w:bottom w:val="none" w:sz="0" w:space="0" w:color="auto"/>
            <w:right w:val="none" w:sz="0" w:space="0" w:color="auto"/>
          </w:divBdr>
        </w:div>
        <w:div w:id="1591232656">
          <w:marLeft w:val="1166"/>
          <w:marRight w:val="0"/>
          <w:marTop w:val="0"/>
          <w:marBottom w:val="0"/>
          <w:divBdr>
            <w:top w:val="none" w:sz="0" w:space="0" w:color="auto"/>
            <w:left w:val="none" w:sz="0" w:space="0" w:color="auto"/>
            <w:bottom w:val="none" w:sz="0" w:space="0" w:color="auto"/>
            <w:right w:val="none" w:sz="0" w:space="0" w:color="auto"/>
          </w:divBdr>
        </w:div>
        <w:div w:id="69231634">
          <w:marLeft w:val="547"/>
          <w:marRight w:val="0"/>
          <w:marTop w:val="0"/>
          <w:marBottom w:val="0"/>
          <w:divBdr>
            <w:top w:val="none" w:sz="0" w:space="0" w:color="auto"/>
            <w:left w:val="none" w:sz="0" w:space="0" w:color="auto"/>
            <w:bottom w:val="none" w:sz="0" w:space="0" w:color="auto"/>
            <w:right w:val="none" w:sz="0" w:space="0" w:color="auto"/>
          </w:divBdr>
        </w:div>
        <w:div w:id="326904696">
          <w:marLeft w:val="547"/>
          <w:marRight w:val="0"/>
          <w:marTop w:val="0"/>
          <w:marBottom w:val="0"/>
          <w:divBdr>
            <w:top w:val="none" w:sz="0" w:space="0" w:color="auto"/>
            <w:left w:val="none" w:sz="0" w:space="0" w:color="auto"/>
            <w:bottom w:val="none" w:sz="0" w:space="0" w:color="auto"/>
            <w:right w:val="none" w:sz="0" w:space="0" w:color="auto"/>
          </w:divBdr>
        </w:div>
        <w:div w:id="282158693">
          <w:marLeft w:val="547"/>
          <w:marRight w:val="0"/>
          <w:marTop w:val="0"/>
          <w:marBottom w:val="0"/>
          <w:divBdr>
            <w:top w:val="none" w:sz="0" w:space="0" w:color="auto"/>
            <w:left w:val="none" w:sz="0" w:space="0" w:color="auto"/>
            <w:bottom w:val="none" w:sz="0" w:space="0" w:color="auto"/>
            <w:right w:val="none" w:sz="0" w:space="0" w:color="auto"/>
          </w:divBdr>
        </w:div>
        <w:div w:id="552279912">
          <w:marLeft w:val="547"/>
          <w:marRight w:val="0"/>
          <w:marTop w:val="60"/>
          <w:marBottom w:val="120"/>
          <w:divBdr>
            <w:top w:val="none" w:sz="0" w:space="0" w:color="auto"/>
            <w:left w:val="none" w:sz="0" w:space="0" w:color="auto"/>
            <w:bottom w:val="none" w:sz="0" w:space="0" w:color="auto"/>
            <w:right w:val="none" w:sz="0" w:space="0" w:color="auto"/>
          </w:divBdr>
        </w:div>
        <w:div w:id="1222474921">
          <w:marLeft w:val="547"/>
          <w:marRight w:val="0"/>
          <w:marTop w:val="0"/>
          <w:marBottom w:val="0"/>
          <w:divBdr>
            <w:top w:val="none" w:sz="0" w:space="0" w:color="auto"/>
            <w:left w:val="none" w:sz="0" w:space="0" w:color="auto"/>
            <w:bottom w:val="none" w:sz="0" w:space="0" w:color="auto"/>
            <w:right w:val="none" w:sz="0" w:space="0" w:color="auto"/>
          </w:divBdr>
        </w:div>
        <w:div w:id="1721127172">
          <w:marLeft w:val="547"/>
          <w:marRight w:val="0"/>
          <w:marTop w:val="0"/>
          <w:marBottom w:val="0"/>
          <w:divBdr>
            <w:top w:val="none" w:sz="0" w:space="0" w:color="auto"/>
            <w:left w:val="none" w:sz="0" w:space="0" w:color="auto"/>
            <w:bottom w:val="none" w:sz="0" w:space="0" w:color="auto"/>
            <w:right w:val="none" w:sz="0" w:space="0" w:color="auto"/>
          </w:divBdr>
        </w:div>
        <w:div w:id="15369021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EF2B738-EBF3-4462-8841-F4CF40B15DFE}">
  <we:reference id="wa200001841" version="1.0.0.0" store="zh-CN" storeType="OMEX"/>
  <we:alternateReferences>
    <we:reference id="wa200001841" version="1.0.0.0" store="wa20000184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11F5B-B525-446A-A2E4-09DF17E40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3618</Words>
  <Characters>20628</Characters>
  <Application>Microsoft Office Word</Application>
  <DocSecurity>0</DocSecurity>
  <Lines>171</Lines>
  <Paragraphs>48</Paragraphs>
  <ScaleCrop>false</ScaleCrop>
  <HeadingPairs>
    <vt:vector size="2" baseType="variant">
      <vt:variant>
        <vt:lpstr>タイトル</vt:lpstr>
      </vt:variant>
      <vt:variant>
        <vt:i4>1</vt:i4>
      </vt:variant>
    </vt:vector>
  </HeadingPairs>
  <TitlesOfParts>
    <vt:vector size="1" baseType="lpstr">
      <vt:lpstr/>
    </vt:vector>
  </TitlesOfParts>
  <Company>NEC</Company>
  <LinksUpToDate>false</LinksUpToDate>
  <CharactersWithSpaces>24198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 WG2</dc:subject>
  <dc:creator>zhangboyuan</dc:creator>
  <cp:keywords/>
  <dc:description/>
  <cp:lastModifiedBy>Boyuan Zhang</cp:lastModifiedBy>
  <cp:revision>2</cp:revision>
  <dcterms:created xsi:type="dcterms:W3CDTF">2024-08-08T01:28:00Z</dcterms:created>
  <dcterms:modified xsi:type="dcterms:W3CDTF">2024-08-08T01:28:00Z</dcterms:modified>
  <cp:category>Discussion</cp:category>
</cp:coreProperties>
</file>